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645E03">
        <w:rPr>
          <w:b/>
          <w:sz w:val="28"/>
          <w:szCs w:val="28"/>
        </w:rPr>
        <w:t>Проект</w:t>
      </w:r>
      <w:r w:rsidR="00F55EE5">
        <w:rPr>
          <w:b/>
          <w:sz w:val="28"/>
          <w:szCs w:val="28"/>
        </w:rPr>
        <w:t>ный практикум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532DAF"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532DAF" w:rsidRDefault="00532DAF" w:rsidP="00532D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 семестр (сессия)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B100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Пр. 4 часа,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27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Пр. 4 часа,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28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Пр. 2 часа, </w:t>
      </w:r>
      <w:proofErr w:type="spellStart"/>
      <w:r>
        <w:rPr>
          <w:sz w:val="28"/>
          <w:szCs w:val="28"/>
        </w:rPr>
        <w:t>Конс</w:t>
      </w:r>
      <w:proofErr w:type="spellEnd"/>
      <w:r>
        <w:rPr>
          <w:sz w:val="28"/>
          <w:szCs w:val="28"/>
        </w:rPr>
        <w:t xml:space="preserve">. 2 часа,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31 октября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Конс</w:t>
      </w:r>
      <w:proofErr w:type="spellEnd"/>
      <w:r>
        <w:rPr>
          <w:sz w:val="28"/>
          <w:szCs w:val="28"/>
        </w:rPr>
        <w:t xml:space="preserve">. 1,6+0,4 часа, Экзамен,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</w:p>
    <w:p w:rsidR="00532DAF" w:rsidRDefault="00532DAF" w:rsidP="00532DAF">
      <w:pPr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F55EE5" w:rsidRPr="00F55EE5" w:rsidRDefault="00F55EE5" w:rsidP="00F55EE5">
      <w:pPr>
        <w:pStyle w:val="ab"/>
        <w:spacing w:after="0" w:line="240" w:lineRule="auto"/>
        <w:ind w:left="993" w:firstLine="0"/>
        <w:rPr>
          <w:b/>
        </w:rPr>
      </w:pPr>
      <w:r w:rsidRPr="00F55EE5">
        <w:rPr>
          <w:b/>
        </w:rPr>
        <w:t>Основная</w:t>
      </w:r>
      <w:r>
        <w:rPr>
          <w:b/>
        </w:rPr>
        <w:t>: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>
        <w:rPr>
          <w:shd w:val="clear" w:color="auto" w:fill="FFFFFF"/>
        </w:rPr>
        <w:t>Г</w:t>
      </w:r>
      <w:r w:rsidRPr="00353E4B">
        <w:rPr>
          <w:shd w:val="clear" w:color="auto" w:fill="FFFFFF"/>
        </w:rPr>
        <w:t>рекул, В. И. Проектирование информационных систем. Курс лекций: учебное пособие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для студентов вузов, обучающихся по специальностям в области информационных технологий / В. И. Грекул, Г. Н. </w:t>
      </w:r>
      <w:proofErr w:type="spellStart"/>
      <w:r w:rsidRPr="00353E4B">
        <w:rPr>
          <w:shd w:val="clear" w:color="auto" w:fill="FFFFFF"/>
        </w:rPr>
        <w:t>Денищенко</w:t>
      </w:r>
      <w:proofErr w:type="spellEnd"/>
      <w:r w:rsidRPr="00353E4B">
        <w:rPr>
          <w:shd w:val="clear" w:color="auto" w:fill="FFFFFF"/>
        </w:rPr>
        <w:t xml:space="preserve">, Н. Л. </w:t>
      </w:r>
      <w:proofErr w:type="spellStart"/>
      <w:r w:rsidRPr="00353E4B">
        <w:rPr>
          <w:shd w:val="clear" w:color="auto" w:fill="FFFFFF"/>
        </w:rPr>
        <w:t>Коровкина</w:t>
      </w:r>
      <w:proofErr w:type="spellEnd"/>
      <w:r w:rsidRPr="00353E4B">
        <w:rPr>
          <w:shd w:val="clear" w:color="auto" w:fill="FFFFFF"/>
        </w:rPr>
        <w:t xml:space="preserve">. — Москва, Саратов: Интернет-Университет Информационных Технологий (ИНТУИТ), Вузовское образование, 2017. — 303 c. — ISBN 978-5-4487-0089-7. — Текст: электронный // Электронно-библиотечная система IPR BOOKS: [сайт]. — URL: http://www.iprbookshop.ru/67376.html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CD06B8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CD06B8">
        <w:rPr>
          <w:shd w:val="clear" w:color="auto" w:fill="FFFFFF"/>
        </w:rPr>
        <w:t xml:space="preserve">Коцюба, И. Ю. Основы проектирования информационных систем: учебное пособие / И. Ю. Коцюба, А. В. </w:t>
      </w:r>
      <w:proofErr w:type="spellStart"/>
      <w:r w:rsidRPr="00CD06B8">
        <w:rPr>
          <w:shd w:val="clear" w:color="auto" w:fill="FFFFFF"/>
        </w:rPr>
        <w:t>Чунаев</w:t>
      </w:r>
      <w:proofErr w:type="spellEnd"/>
      <w:r w:rsidRPr="00CD06B8">
        <w:rPr>
          <w:shd w:val="clear" w:color="auto" w:fill="FFFFFF"/>
        </w:rPr>
        <w:t xml:space="preserve">, А. Н. </w:t>
      </w:r>
      <w:proofErr w:type="spellStart"/>
      <w:r w:rsidRPr="00CD06B8">
        <w:rPr>
          <w:shd w:val="clear" w:color="auto" w:fill="FFFFFF"/>
        </w:rPr>
        <w:t>Шиков</w:t>
      </w:r>
      <w:proofErr w:type="spellEnd"/>
      <w:r w:rsidRPr="00CD06B8">
        <w:rPr>
          <w:shd w:val="clear" w:color="auto" w:fill="FFFFFF"/>
        </w:rPr>
        <w:t xml:space="preserve">. — СПб.: Университет ИТМО, 2015. — 205 c. — ISBN 2227-8397. — Текст: электронный // Электронно-библиотечная система IPR BOOKS: [сайт]. — URL: http://www.iprbookshop.ru/67498.html (дата обращения: 17.11.2019). — Режим доступа: для </w:t>
      </w:r>
      <w:proofErr w:type="spellStart"/>
      <w:r w:rsidRPr="00CD06B8">
        <w:rPr>
          <w:shd w:val="clear" w:color="auto" w:fill="FFFFFF"/>
        </w:rPr>
        <w:t>авторизир</w:t>
      </w:r>
      <w:proofErr w:type="spellEnd"/>
      <w:r w:rsidRPr="00CD06B8">
        <w:rPr>
          <w:shd w:val="clear" w:color="auto" w:fill="FFFFFF"/>
        </w:rPr>
        <w:t>. пользователей</w:t>
      </w:r>
    </w:p>
    <w:p w:rsidR="00F55EE5" w:rsidRPr="005F68AE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5F68AE">
        <w:rPr>
          <w:shd w:val="clear" w:color="auto" w:fill="FFFFFF"/>
        </w:rPr>
        <w:t xml:space="preserve">Проектирование информационных систем. Проектный практикум: учебное пособие для студентов дневного и заочного отделений, изучающих курсы «Проектирование информационных систем», «Проектный практикум», обучающихся по направлению 230700.62 (09.03.03) / А. В. </w:t>
      </w:r>
      <w:proofErr w:type="spellStart"/>
      <w:r w:rsidRPr="005F68AE">
        <w:rPr>
          <w:shd w:val="clear" w:color="auto" w:fill="FFFFFF"/>
        </w:rPr>
        <w:t>Платёнкин</w:t>
      </w:r>
      <w:proofErr w:type="spellEnd"/>
      <w:r w:rsidRPr="005F68AE">
        <w:rPr>
          <w:shd w:val="clear" w:color="auto" w:fill="FFFFFF"/>
        </w:rPr>
        <w:t xml:space="preserve">, И. П. Рак, А. В. Терехов, В. Н. </w:t>
      </w:r>
      <w:proofErr w:type="spellStart"/>
      <w:r w:rsidRPr="005F68AE">
        <w:rPr>
          <w:shd w:val="clear" w:color="auto" w:fill="FFFFFF"/>
        </w:rPr>
        <w:t>Чернышов</w:t>
      </w:r>
      <w:proofErr w:type="spellEnd"/>
      <w:r w:rsidRPr="005F68AE">
        <w:rPr>
          <w:shd w:val="clear" w:color="auto" w:fill="FFFFFF"/>
        </w:rPr>
        <w:t xml:space="preserve">. — Тамбов: Тамбовский государственный технический университет, ЭБС АСВ, 2015. — 80 c. — ISBN 978-5-8265-1409-2. — Текст: электронный // Электронно-библиотечная система IPR BOOKS: [сайт]. — URL: http://www.iprbookshop.ru/64560.html (дата обращения: 17.11.2019). — Режим доступа: для </w:t>
      </w:r>
      <w:proofErr w:type="spellStart"/>
      <w:r w:rsidRPr="005F68AE">
        <w:rPr>
          <w:shd w:val="clear" w:color="auto" w:fill="FFFFFF"/>
        </w:rPr>
        <w:t>авторизир</w:t>
      </w:r>
      <w:proofErr w:type="spellEnd"/>
      <w:r w:rsidRPr="005F68AE">
        <w:rPr>
          <w:shd w:val="clear" w:color="auto" w:fill="FFFFFF"/>
        </w:rPr>
        <w:t>. пользователей (гриф)</w:t>
      </w:r>
    </w:p>
    <w:p w:rsidR="00F55EE5" w:rsidRPr="0082743F" w:rsidRDefault="00F55EE5" w:rsidP="00F55EE5">
      <w:pPr>
        <w:ind w:firstLine="993"/>
      </w:pPr>
    </w:p>
    <w:p w:rsidR="00F55EE5" w:rsidRDefault="00F55EE5" w:rsidP="00F55EE5">
      <w:pPr>
        <w:pStyle w:val="2"/>
      </w:pPr>
      <w:bookmarkStart w:id="0" w:name="_Toc24807073"/>
      <w:r>
        <w:t>Дополнительная</w:t>
      </w:r>
      <w:r w:rsidRPr="0082743F">
        <w:t>:</w:t>
      </w:r>
      <w:bookmarkEnd w:id="0"/>
      <w:r>
        <w:t xml:space="preserve">  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353E4B">
        <w:rPr>
          <w:shd w:val="clear" w:color="auto" w:fill="FFFFFF"/>
        </w:rPr>
        <w:t xml:space="preserve">Антонов, В. Ф. Методы и средства проектирования информационных систем: учебное пособие / В. Ф. Антонов, А. А. Москвитин. — Ставрополь: </w:t>
      </w:r>
      <w:proofErr w:type="gramStart"/>
      <w:r w:rsidRPr="00353E4B">
        <w:rPr>
          <w:shd w:val="clear" w:color="auto" w:fill="FFFFFF"/>
        </w:rPr>
        <w:t>Северо-Кавказский</w:t>
      </w:r>
      <w:proofErr w:type="gramEnd"/>
      <w:r w:rsidRPr="00353E4B">
        <w:rPr>
          <w:shd w:val="clear" w:color="auto" w:fill="FFFFFF"/>
        </w:rPr>
        <w:t xml:space="preserve"> федеральный университет, 2016. — 342 c. — ISBN 2227-8397. — Текст: электронный // Электронно-библиотечная система IPR BOOKS: [сайт]. — URL: http://www.iprbookshop.ru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/66080.html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705F80">
        <w:rPr>
          <w:shd w:val="clear" w:color="auto" w:fill="FFFFFF"/>
        </w:rPr>
        <w:t xml:space="preserve">Лукьянов, Г. В. Дидактические материалы по дисциплине «Проектный практикум»: учебное пособие / Г. В. Лукьянов. — М.: Московский гуманитарный университет, 2016. — 52 c. — ISBN 978-5-906822-43-7. — Текст: электронный // Электронно-библиотечная система IPR BOOKS: [сайт]. — URL: http://www.iprbookshop.ru/75186.html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proofErr w:type="spellStart"/>
      <w:r w:rsidRPr="00705F80">
        <w:rPr>
          <w:shd w:val="clear" w:color="auto" w:fill="FFFFFF"/>
        </w:rPr>
        <w:lastRenderedPageBreak/>
        <w:t>Халимов</w:t>
      </w:r>
      <w:proofErr w:type="spellEnd"/>
      <w:r w:rsidRPr="00705F80">
        <w:rPr>
          <w:shd w:val="clear" w:color="auto" w:fill="FFFFFF"/>
        </w:rPr>
        <w:t xml:space="preserve">, Р. Р. Проектный практикум. Часть 2: учебное пособие / Р. Р. </w:t>
      </w:r>
      <w:proofErr w:type="spellStart"/>
      <w:r w:rsidRPr="00705F80">
        <w:rPr>
          <w:shd w:val="clear" w:color="auto" w:fill="FFFFFF"/>
        </w:rPr>
        <w:t>Халимов</w:t>
      </w:r>
      <w:proofErr w:type="spellEnd"/>
      <w:r w:rsidRPr="00705F80">
        <w:rPr>
          <w:shd w:val="clear" w:color="auto" w:fill="FFFFFF"/>
        </w:rPr>
        <w:t xml:space="preserve">, Е. И. Горожанина. — Самара: Поволжский государственный университет телекоммуникаций и информатики, 2017. — 84 c. — ISBN 2227-8397. — Текст: электронный // Электронно-библиотечная система IPR BOOKS: [сайт]. — URL: http://www.iprbookshop.ru/75403.html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B13E9C" w:rsidRDefault="00F55EE5" w:rsidP="00F55EE5">
      <w:pPr>
        <w:ind w:firstLine="709"/>
        <w:jc w:val="center"/>
        <w:rPr>
          <w:b/>
        </w:rPr>
      </w:pPr>
      <w:bookmarkStart w:id="1" w:name="_Toc20642662"/>
      <w:bookmarkStart w:id="2" w:name="_Toc20687612"/>
      <w:bookmarkStart w:id="3" w:name="_Toc24805037"/>
      <w:bookmarkStart w:id="4" w:name="_Toc24806403"/>
      <w:bookmarkStart w:id="5" w:name="_Toc24806847"/>
      <w:r w:rsidRPr="00B13E9C">
        <w:rPr>
          <w:b/>
        </w:rPr>
        <w:t>Интернет- ресурсы</w:t>
      </w:r>
      <w:bookmarkEnd w:id="1"/>
      <w:bookmarkEnd w:id="2"/>
      <w:bookmarkEnd w:id="3"/>
      <w:bookmarkEnd w:id="4"/>
      <w:bookmarkEnd w:id="5"/>
    </w:p>
    <w:p w:rsidR="00F55EE5" w:rsidRDefault="00F55EE5" w:rsidP="00F55EE5">
      <w:pPr>
        <w:numPr>
          <w:ilvl w:val="0"/>
          <w:numId w:val="1"/>
        </w:numPr>
        <w:ind w:left="0" w:firstLine="709"/>
        <w:contextualSpacing/>
        <w:jc w:val="both"/>
      </w:pPr>
      <w:r>
        <w:t>Библиотека публикаций и форумы по разработке и применению информационных систем</w:t>
      </w:r>
      <w:r w:rsidRPr="005D23F5">
        <w:rPr>
          <w:iCs/>
        </w:rPr>
        <w:t xml:space="preserve"> 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sql.ru</w:t>
      </w:r>
    </w:p>
    <w:p w:rsidR="00F55EE5" w:rsidRPr="005D23F5" w:rsidRDefault="00F55EE5" w:rsidP="00F55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>
        <w:t xml:space="preserve">Библиотека публикаций по применению систем управления бизнес–процессами </w:t>
      </w:r>
      <w:r w:rsidRPr="005D23F5">
        <w:rPr>
          <w:iCs/>
        </w:rPr>
        <w:t>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bpms.ru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serp-urlitem"/>
        </w:rPr>
      </w:pPr>
      <w:r w:rsidRPr="003B65D4">
        <w:t>Бычков А.В.</w:t>
      </w:r>
      <w:r w:rsidRPr="003B65D4">
        <w:rPr>
          <w:rStyle w:val="apple-converted-space"/>
          <w:bCs/>
        </w:rPr>
        <w:t> </w:t>
      </w:r>
      <w:r w:rsidRPr="003B65D4">
        <w:t>Проектирование</w:t>
      </w:r>
      <w:r w:rsidRPr="003B65D4">
        <w:rPr>
          <w:rStyle w:val="apple-converted-space"/>
          <w:bCs/>
        </w:rPr>
        <w:t> </w:t>
      </w:r>
      <w:r w:rsidRPr="003B65D4">
        <w:t>информационных</w:t>
      </w:r>
      <w:r w:rsidRPr="003B65D4">
        <w:rPr>
          <w:rStyle w:val="apple-converted-space"/>
          <w:bCs/>
        </w:rPr>
        <w:t> </w:t>
      </w:r>
      <w:r w:rsidRPr="003B65D4">
        <w:t>систем/Учебное пособие</w:t>
      </w:r>
      <w:r w:rsidRPr="003B65D4">
        <w:rPr>
          <w:iCs/>
        </w:rPr>
        <w:t xml:space="preserve"> 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hyperlink r:id="rId8" w:tgtFrame="_blank" w:history="1">
        <w:r w:rsidRPr="003B65D4">
          <w:rPr>
            <w:rStyle w:val="aa"/>
          </w:rPr>
          <w:t>twirpx.com</w:t>
        </w:r>
      </w:hyperlink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F55EE5" w:rsidRPr="003B65D4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>
        <w:t>П</w:t>
      </w:r>
      <w:r w:rsidRPr="0086236E">
        <w:t>роектирование информационных систем</w:t>
      </w:r>
      <w:r>
        <w:t>: видео пособие, видео лекции</w:t>
      </w:r>
      <w:r w:rsidRPr="0086236E">
        <w:t> </w:t>
      </w:r>
      <w:r w:rsidRPr="003B65D4">
        <w:rPr>
          <w:iCs/>
        </w:rPr>
        <w:t xml:space="preserve">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r w:rsidRPr="00B60794">
        <w:rPr>
          <w:rStyle w:val="serp-urlitem"/>
        </w:rPr>
        <w:t>video.yandex.ru</w:t>
      </w:r>
    </w:p>
    <w:p w:rsidR="00CB35E6" w:rsidRDefault="00CB35E6" w:rsidP="00CB35E6">
      <w:pPr>
        <w:ind w:firstLine="709"/>
        <w:jc w:val="both"/>
      </w:pPr>
    </w:p>
    <w:p w:rsidR="00CE189F" w:rsidRDefault="00CE189F" w:rsidP="00CE189F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лектронный конспект лекций</w:t>
      </w:r>
    </w:p>
    <w:p w:rsidR="002954C1" w:rsidRDefault="002954C1" w:rsidP="00CE189F">
      <w:pPr>
        <w:ind w:firstLine="709"/>
        <w:jc w:val="center"/>
        <w:rPr>
          <w:b/>
        </w:rPr>
      </w:pPr>
    </w:p>
    <w:p w:rsidR="00CE189F" w:rsidRDefault="002954C1" w:rsidP="00CE189F">
      <w:pPr>
        <w:ind w:firstLine="709"/>
        <w:jc w:val="both"/>
      </w:pPr>
      <w:r w:rsidRPr="005B058E">
        <w:t xml:space="preserve">1.Файл </w:t>
      </w:r>
      <w:r w:rsidR="00FB73DA" w:rsidRPr="005B058E">
        <w:rPr>
          <w:lang w:val="en-US"/>
        </w:rPr>
        <w:t>word</w:t>
      </w:r>
      <w:r w:rsidR="00FB73DA" w:rsidRPr="005B058E">
        <w:t xml:space="preserve"> </w:t>
      </w:r>
      <w:r w:rsidRPr="005B058E">
        <w:t>под названием «К</w:t>
      </w:r>
      <w:r w:rsidR="004A57FB" w:rsidRPr="005B058E">
        <w:t>урс</w:t>
      </w:r>
      <w:r w:rsidRPr="005B058E">
        <w:t xml:space="preserve"> лекций</w:t>
      </w:r>
      <w:r w:rsidR="004A57FB" w:rsidRPr="005B058E">
        <w:t>-</w:t>
      </w:r>
      <w:r w:rsidR="00FE1FFE">
        <w:t>1</w:t>
      </w:r>
      <w:r w:rsidRPr="005B058E">
        <w:t xml:space="preserve"> Проект</w:t>
      </w:r>
      <w:r w:rsidR="00BC392B" w:rsidRPr="005B058E">
        <w:t>ный практикум</w:t>
      </w:r>
      <w:r w:rsidRPr="005B058E">
        <w:t>»</w:t>
      </w:r>
    </w:p>
    <w:p w:rsidR="00FA7E50" w:rsidRDefault="00FA7E50" w:rsidP="00FA7E50">
      <w:pPr>
        <w:ind w:firstLine="709"/>
        <w:jc w:val="both"/>
      </w:pPr>
      <w:r>
        <w:t>2</w:t>
      </w:r>
      <w:r w:rsidRPr="005B058E">
        <w:t xml:space="preserve">.Файл </w:t>
      </w:r>
      <w:r w:rsidRPr="005B058E">
        <w:rPr>
          <w:lang w:val="en-US"/>
        </w:rPr>
        <w:t>word</w:t>
      </w:r>
      <w:r w:rsidRPr="005B058E">
        <w:t xml:space="preserve"> под названием «Курс лекций-</w:t>
      </w:r>
      <w:r w:rsidR="00FE1FFE">
        <w:t>2</w:t>
      </w:r>
      <w:r w:rsidRPr="005B058E">
        <w:t xml:space="preserve"> Проектный практикум»</w:t>
      </w:r>
    </w:p>
    <w:p w:rsidR="00FA7E50" w:rsidRDefault="00FA7E50" w:rsidP="00CE189F">
      <w:pPr>
        <w:ind w:firstLine="709"/>
        <w:jc w:val="both"/>
      </w:pPr>
    </w:p>
    <w:p w:rsidR="00CE189F" w:rsidRPr="00CB35E6" w:rsidRDefault="00CE189F" w:rsidP="00CE189F">
      <w:pPr>
        <w:ind w:firstLine="709"/>
        <w:jc w:val="both"/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3685"/>
      </w:tblGrid>
      <w:tr w:rsidR="00CE631D" w:rsidRPr="00150849" w:rsidTr="001325B6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EB382A" w:rsidRPr="00150849" w:rsidTr="001325B6">
        <w:trPr>
          <w:trHeight w:val="1060"/>
          <w:jc w:val="center"/>
        </w:trPr>
        <w:tc>
          <w:tcPr>
            <w:tcW w:w="1116" w:type="dxa"/>
          </w:tcPr>
          <w:p w:rsidR="00EB382A" w:rsidRDefault="00EB382A" w:rsidP="00EB3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EB382A" w:rsidRDefault="00EB382A" w:rsidP="00EB382A">
            <w:pPr>
              <w:jc w:val="center"/>
              <w:rPr>
                <w:bCs/>
                <w:sz w:val="20"/>
                <w:szCs w:val="20"/>
              </w:rPr>
            </w:pPr>
          </w:p>
          <w:p w:rsidR="00EB382A" w:rsidRDefault="00EB382A" w:rsidP="00EB382A">
            <w:pPr>
              <w:jc w:val="center"/>
              <w:rPr>
                <w:bCs/>
                <w:sz w:val="20"/>
                <w:szCs w:val="20"/>
              </w:rPr>
            </w:pPr>
          </w:p>
          <w:p w:rsidR="00EB382A" w:rsidRPr="00AD1A10" w:rsidRDefault="00EB382A" w:rsidP="00121F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09.35-12.</w:t>
            </w:r>
            <w:r w:rsidR="00121FC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89" w:type="dxa"/>
          </w:tcPr>
          <w:p w:rsidR="00EB382A" w:rsidRDefault="00EB382A" w:rsidP="00EB382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>
              <w:rPr>
                <w:bCs/>
                <w:sz w:val="20"/>
                <w:szCs w:val="20"/>
              </w:rPr>
              <w:t xml:space="preserve"> 1,2 </w:t>
            </w:r>
          </w:p>
          <w:p w:rsidR="00EB382A" w:rsidRDefault="00EB382A" w:rsidP="00EB382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EB382A" w:rsidRDefault="00EB382A" w:rsidP="00EB382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B382A" w:rsidRPr="00AD1A10" w:rsidRDefault="00EB382A" w:rsidP="00EB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B382A" w:rsidRDefault="00EB382A" w:rsidP="00EB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5763">
              <w:rPr>
                <w:sz w:val="20"/>
                <w:szCs w:val="20"/>
              </w:rPr>
              <w:t>Предпроектное обследование предметной области</w:t>
            </w:r>
          </w:p>
          <w:p w:rsidR="00EB382A" w:rsidRDefault="00EB382A" w:rsidP="00EB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25763">
              <w:rPr>
                <w:sz w:val="20"/>
                <w:szCs w:val="20"/>
              </w:rPr>
              <w:t>Концепция проекта</w:t>
            </w:r>
          </w:p>
          <w:p w:rsidR="00EB382A" w:rsidRPr="00AD1A10" w:rsidRDefault="00EB382A" w:rsidP="00EB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25763">
              <w:rPr>
                <w:sz w:val="20"/>
                <w:szCs w:val="20"/>
              </w:rPr>
              <w:t xml:space="preserve"> Сетевое и календарное планирование проекта</w:t>
            </w:r>
          </w:p>
        </w:tc>
        <w:tc>
          <w:tcPr>
            <w:tcW w:w="3685" w:type="dxa"/>
          </w:tcPr>
          <w:p w:rsidR="00EB382A" w:rsidRDefault="00EB382A" w:rsidP="00EB382A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>1.Изучить электронный конспект лекций</w:t>
            </w:r>
            <w:r w:rsidR="00FE1FFE" w:rsidRPr="00FE1FFE">
              <w:rPr>
                <w:sz w:val="20"/>
                <w:szCs w:val="20"/>
              </w:rPr>
              <w:t xml:space="preserve"> (файл «Курс лекций-1 Проектный практикум»)</w:t>
            </w:r>
            <w:r w:rsidRPr="00FE1FFE">
              <w:rPr>
                <w:sz w:val="20"/>
                <w:szCs w:val="20"/>
              </w:rPr>
              <w:t xml:space="preserve"> и рекомендованную литературу по вопросам занятия. </w:t>
            </w:r>
          </w:p>
          <w:p w:rsidR="00450D11" w:rsidRDefault="00450D11" w:rsidP="0045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</w:t>
            </w:r>
            <w:r w:rsidR="00682E9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</w:t>
            </w:r>
            <w:r w:rsidR="00682E9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 представленные ниже.</w:t>
            </w:r>
          </w:p>
          <w:p w:rsidR="00EB382A" w:rsidRPr="00FE1FFE" w:rsidRDefault="00EB382A" w:rsidP="00EB382A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FE1FFE" w:rsidRPr="00150849" w:rsidTr="001325B6">
        <w:trPr>
          <w:trHeight w:val="1060"/>
          <w:jc w:val="center"/>
        </w:trPr>
        <w:tc>
          <w:tcPr>
            <w:tcW w:w="1116" w:type="dxa"/>
          </w:tcPr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Pr="00AD1A10" w:rsidRDefault="00FE1FFE" w:rsidP="00121F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09.35-12.</w:t>
            </w:r>
            <w:r w:rsidR="00121FC8">
              <w:rPr>
                <w:bCs/>
                <w:sz w:val="20"/>
                <w:szCs w:val="20"/>
              </w:rPr>
              <w:t>40</w:t>
            </w:r>
            <w:bookmarkStart w:id="6" w:name="_GoBack"/>
            <w:bookmarkEnd w:id="6"/>
          </w:p>
        </w:tc>
        <w:tc>
          <w:tcPr>
            <w:tcW w:w="1289" w:type="dxa"/>
          </w:tcPr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>
              <w:rPr>
                <w:bCs/>
                <w:sz w:val="20"/>
                <w:szCs w:val="20"/>
              </w:rPr>
              <w:t xml:space="preserve"> 3,4 </w:t>
            </w:r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FFE" w:rsidRPr="00AD1A10" w:rsidRDefault="00FE1FFE" w:rsidP="00FE1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E1FFE" w:rsidRDefault="00FE1FFE" w:rsidP="00FE1FF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C25763">
              <w:rPr>
                <w:sz w:val="20"/>
                <w:szCs w:val="20"/>
              </w:rPr>
              <w:t xml:space="preserve"> Выбор и разработка архитектуры проекта</w:t>
            </w:r>
          </w:p>
          <w:p w:rsidR="00FE1FFE" w:rsidRDefault="00FE1FFE" w:rsidP="00FE1FF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Pr="00C25763">
              <w:rPr>
                <w:rFonts w:eastAsia="Calibri"/>
                <w:sz w:val="20"/>
                <w:szCs w:val="20"/>
                <w:lang w:eastAsia="en-US"/>
              </w:rPr>
              <w:t>Выбор СУБД и проектирование базы данных проекта</w:t>
            </w:r>
          </w:p>
          <w:p w:rsidR="00FE1FFE" w:rsidRDefault="00FE1FFE" w:rsidP="00FE1FF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  <w:r w:rsidRPr="00C25763">
              <w:rPr>
                <w:rFonts w:eastAsia="Calibri"/>
                <w:sz w:val="20"/>
                <w:szCs w:val="20"/>
                <w:lang w:eastAsia="en-US"/>
              </w:rPr>
              <w:t>Проектирование экранных форм проекта</w:t>
            </w:r>
          </w:p>
        </w:tc>
        <w:tc>
          <w:tcPr>
            <w:tcW w:w="3685" w:type="dxa"/>
          </w:tcPr>
          <w:p w:rsid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 xml:space="preserve">1.Изучить электронный конспект лекций (файл «Курс лекций-1 Проектный практикум») и рекомендованную литературу по вопросам занятия. </w:t>
            </w:r>
          </w:p>
          <w:p w:rsidR="00450D11" w:rsidRDefault="00450D11" w:rsidP="0045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№1-1</w:t>
            </w:r>
            <w:r w:rsidR="00682E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представленные ниже.</w:t>
            </w:r>
          </w:p>
          <w:p w:rsidR="00FE1FFE" w:rsidRP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FE1FFE" w:rsidRPr="00150849" w:rsidTr="00263D2B">
        <w:trPr>
          <w:trHeight w:val="582"/>
          <w:jc w:val="center"/>
        </w:trPr>
        <w:tc>
          <w:tcPr>
            <w:tcW w:w="1116" w:type="dxa"/>
          </w:tcPr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Pr="00AD1A10" w:rsidRDefault="00FE1FFE" w:rsidP="00FE1FF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13.00-16.05</w:t>
            </w:r>
          </w:p>
        </w:tc>
        <w:tc>
          <w:tcPr>
            <w:tcW w:w="1289" w:type="dxa"/>
          </w:tcPr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>
              <w:rPr>
                <w:bCs/>
                <w:sz w:val="20"/>
                <w:szCs w:val="20"/>
              </w:rPr>
              <w:t xml:space="preserve"> 5,6 </w:t>
            </w:r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FFE" w:rsidRPr="00AD1A10" w:rsidRDefault="00FE1FFE" w:rsidP="00FE1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E1FFE" w:rsidRPr="007D6140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6140">
              <w:rPr>
                <w:sz w:val="20"/>
                <w:szCs w:val="20"/>
              </w:rPr>
              <w:t>. Оценка затрат, управление рисками, оптимизация и управление проектом</w:t>
            </w:r>
            <w:r>
              <w:rPr>
                <w:sz w:val="20"/>
                <w:szCs w:val="20"/>
              </w:rPr>
              <w:t>:</w:t>
            </w:r>
          </w:p>
          <w:p w:rsidR="00FE1FFE" w:rsidRPr="007D6140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 w:rsidRPr="007D6140">
              <w:rPr>
                <w:sz w:val="20"/>
                <w:szCs w:val="20"/>
              </w:rPr>
              <w:t xml:space="preserve">Оценка временных затрат </w:t>
            </w:r>
          </w:p>
          <w:p w:rsidR="00FE1FFE" w:rsidRPr="007D6140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  <w:r w:rsidRPr="007D6140">
              <w:rPr>
                <w:sz w:val="20"/>
                <w:szCs w:val="20"/>
              </w:rPr>
              <w:t>Оценка экономических затрат</w:t>
            </w:r>
          </w:p>
          <w:p w:rsidR="00FE1FFE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r w:rsidRPr="007D6140">
              <w:rPr>
                <w:sz w:val="20"/>
                <w:szCs w:val="20"/>
              </w:rPr>
              <w:t>Управление рисками, оптимизация и управление проектом</w:t>
            </w:r>
          </w:p>
        </w:tc>
        <w:tc>
          <w:tcPr>
            <w:tcW w:w="3685" w:type="dxa"/>
          </w:tcPr>
          <w:p w:rsid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>1.Изучить электронный конспект лекций (файл «Курс лекций-</w:t>
            </w:r>
            <w:r>
              <w:rPr>
                <w:sz w:val="20"/>
                <w:szCs w:val="20"/>
              </w:rPr>
              <w:t>2</w:t>
            </w:r>
            <w:r w:rsidRPr="00FE1FFE">
              <w:rPr>
                <w:sz w:val="20"/>
                <w:szCs w:val="20"/>
              </w:rPr>
              <w:t xml:space="preserve"> Проектный практикум») и рекомендованную литературу по вопросам занятия. </w:t>
            </w:r>
          </w:p>
          <w:p w:rsidR="00450D11" w:rsidRDefault="00450D11" w:rsidP="0045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</w:t>
            </w:r>
            <w:r w:rsidR="00682E9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-</w:t>
            </w:r>
            <w:r w:rsidR="00F25D9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 представленные ниже.</w:t>
            </w:r>
          </w:p>
          <w:p w:rsidR="00FE1FFE" w:rsidRP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FE1FFE" w:rsidRPr="00150849" w:rsidTr="001325B6">
        <w:trPr>
          <w:trHeight w:val="1060"/>
          <w:jc w:val="center"/>
        </w:trPr>
        <w:tc>
          <w:tcPr>
            <w:tcW w:w="1116" w:type="dxa"/>
          </w:tcPr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Pr="00AD1A10" w:rsidRDefault="00FE1FFE" w:rsidP="00FE1FF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16.10-17.40</w:t>
            </w:r>
          </w:p>
        </w:tc>
        <w:tc>
          <w:tcPr>
            <w:tcW w:w="1289" w:type="dxa"/>
          </w:tcPr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Консультация, </w:t>
            </w:r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FE1FFE" w:rsidRDefault="00FE1FFE" w:rsidP="00FE1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FFE" w:rsidRPr="00AD1A10" w:rsidRDefault="00FE1FFE" w:rsidP="00FE1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E1FFE" w:rsidRPr="00F50329" w:rsidRDefault="00FE1FFE" w:rsidP="00FE1FF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F50329">
              <w:rPr>
                <w:rFonts w:eastAsia="Calibri"/>
                <w:sz w:val="20"/>
                <w:szCs w:val="20"/>
                <w:lang w:eastAsia="en-US"/>
              </w:rPr>
              <w:t>.Организация з</w:t>
            </w:r>
            <w:r w:rsidRPr="00F50329">
              <w:rPr>
                <w:rFonts w:eastAsia="Calibri"/>
                <w:bCs/>
                <w:sz w:val="20"/>
                <w:szCs w:val="20"/>
                <w:lang w:eastAsia="en-US"/>
              </w:rPr>
              <w:t>ащиты данных:</w:t>
            </w:r>
          </w:p>
          <w:p w:rsidR="00FE1FFE" w:rsidRPr="00F50329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50329">
              <w:rPr>
                <w:sz w:val="20"/>
                <w:szCs w:val="20"/>
              </w:rPr>
              <w:t>.1 Организационные меры защиты</w:t>
            </w:r>
          </w:p>
          <w:p w:rsidR="00FE1FFE" w:rsidRPr="00F50329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50329">
              <w:rPr>
                <w:sz w:val="20"/>
                <w:szCs w:val="20"/>
              </w:rPr>
              <w:t>.2Технические меры защиты</w:t>
            </w:r>
          </w:p>
        </w:tc>
        <w:tc>
          <w:tcPr>
            <w:tcW w:w="3685" w:type="dxa"/>
          </w:tcPr>
          <w:p w:rsid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sz w:val="20"/>
                <w:szCs w:val="20"/>
              </w:rPr>
              <w:t>1.Изучить электронный конспект лекций (файл «Курс лекций-</w:t>
            </w:r>
            <w:r>
              <w:rPr>
                <w:sz w:val="20"/>
                <w:szCs w:val="20"/>
              </w:rPr>
              <w:t>2</w:t>
            </w:r>
            <w:r w:rsidRPr="00FE1FFE">
              <w:rPr>
                <w:sz w:val="20"/>
                <w:szCs w:val="20"/>
              </w:rPr>
              <w:t xml:space="preserve"> Проектный практикум») и рекомендованную литературу по вопросам занятия. </w:t>
            </w:r>
          </w:p>
          <w:p w:rsidR="00450D11" w:rsidRDefault="00450D11" w:rsidP="0045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2.Выполнить практические задания №1</w:t>
            </w:r>
            <w:r w:rsidR="00F25D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F25D9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 представленные ниже.</w:t>
            </w:r>
          </w:p>
          <w:p w:rsidR="00FE1FFE" w:rsidRPr="00FE1FFE" w:rsidRDefault="00FE1FFE" w:rsidP="00FE1FFE">
            <w:pPr>
              <w:rPr>
                <w:sz w:val="20"/>
                <w:szCs w:val="20"/>
              </w:rPr>
            </w:pPr>
            <w:r w:rsidRPr="00FE1FFE">
              <w:rPr>
                <w:color w:val="FF0000"/>
                <w:sz w:val="20"/>
                <w:szCs w:val="20"/>
              </w:rPr>
              <w:t>(присылать материалы преподавателю для проверки НЕ НУЖНО)</w:t>
            </w:r>
          </w:p>
        </w:tc>
      </w:tr>
      <w:tr w:rsidR="00FE1FFE" w:rsidRPr="00150849" w:rsidTr="001325B6">
        <w:trPr>
          <w:trHeight w:val="1060"/>
          <w:jc w:val="center"/>
        </w:trPr>
        <w:tc>
          <w:tcPr>
            <w:tcW w:w="1116" w:type="dxa"/>
          </w:tcPr>
          <w:p w:rsidR="00FE1FFE" w:rsidRPr="00A56231" w:rsidRDefault="00FE1FFE" w:rsidP="00FE1FFE">
            <w:pPr>
              <w:jc w:val="center"/>
              <w:rPr>
                <w:bCs/>
                <w:sz w:val="20"/>
                <w:szCs w:val="20"/>
              </w:rPr>
            </w:pPr>
            <w:r w:rsidRPr="00A56231">
              <w:rPr>
                <w:bCs/>
                <w:sz w:val="20"/>
                <w:szCs w:val="20"/>
              </w:rPr>
              <w:t>31.10.2020</w:t>
            </w:r>
          </w:p>
          <w:p w:rsidR="00FE1FFE" w:rsidRPr="00A56231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  <w:p w:rsidR="00FE1FFE" w:rsidRPr="00A56231" w:rsidRDefault="00FE1FFE" w:rsidP="00FE1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A5623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35</w:t>
            </w:r>
            <w:r w:rsidRPr="00A56231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1</w:t>
            </w:r>
            <w:r w:rsidRPr="00A5623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</w:p>
          <w:p w:rsidR="00FE1FFE" w:rsidRPr="00A56231" w:rsidRDefault="00FE1FFE" w:rsidP="00FE1F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FE1FFE" w:rsidRPr="00A56231" w:rsidRDefault="00FE1FFE" w:rsidP="00FE1FFE">
            <w:pPr>
              <w:rPr>
                <w:bCs/>
                <w:sz w:val="20"/>
                <w:szCs w:val="20"/>
              </w:rPr>
            </w:pPr>
            <w:r w:rsidRPr="00A56231">
              <w:rPr>
                <w:bCs/>
                <w:sz w:val="20"/>
                <w:szCs w:val="20"/>
              </w:rPr>
              <w:t xml:space="preserve">Консультация, </w:t>
            </w:r>
          </w:p>
          <w:p w:rsidR="00FE1FFE" w:rsidRPr="00A56231" w:rsidRDefault="00FE1FFE" w:rsidP="00FE1FFE">
            <w:pPr>
              <w:rPr>
                <w:bCs/>
                <w:sz w:val="20"/>
                <w:szCs w:val="20"/>
              </w:rPr>
            </w:pPr>
            <w:r w:rsidRPr="00A56231">
              <w:rPr>
                <w:bCs/>
                <w:sz w:val="20"/>
                <w:szCs w:val="20"/>
              </w:rPr>
              <w:t xml:space="preserve">Экзамен </w:t>
            </w:r>
          </w:p>
          <w:p w:rsidR="00FE1FFE" w:rsidRPr="00A56231" w:rsidRDefault="00FE1FFE" w:rsidP="00FE1FFE">
            <w:pPr>
              <w:rPr>
                <w:bCs/>
                <w:sz w:val="20"/>
                <w:szCs w:val="20"/>
              </w:rPr>
            </w:pPr>
            <w:proofErr w:type="gramStart"/>
            <w:r w:rsidRPr="00A56231">
              <w:rPr>
                <w:bCs/>
                <w:sz w:val="20"/>
                <w:szCs w:val="20"/>
              </w:rPr>
              <w:t>он-</w:t>
            </w:r>
            <w:proofErr w:type="spellStart"/>
            <w:r w:rsidRPr="00A56231"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FE1FFE" w:rsidRPr="00A56231" w:rsidRDefault="00FE1FFE" w:rsidP="00FE1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FFE" w:rsidRPr="00A56231" w:rsidRDefault="00FE1FFE" w:rsidP="00FE1FFE">
            <w:pPr>
              <w:jc w:val="center"/>
              <w:rPr>
                <w:sz w:val="20"/>
                <w:szCs w:val="20"/>
              </w:rPr>
            </w:pPr>
            <w:r w:rsidRPr="00A5623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E1FFE" w:rsidRPr="00A56231" w:rsidRDefault="00FE1FFE" w:rsidP="00FE1FFE">
            <w:pPr>
              <w:rPr>
                <w:sz w:val="20"/>
                <w:szCs w:val="20"/>
              </w:rPr>
            </w:pPr>
            <w:r w:rsidRPr="00A56231">
              <w:rPr>
                <w:sz w:val="20"/>
                <w:szCs w:val="20"/>
              </w:rPr>
              <w:t>Перечень вопросов к экзамену по дисциплине «</w:t>
            </w:r>
            <w:r>
              <w:rPr>
                <w:sz w:val="20"/>
                <w:szCs w:val="20"/>
              </w:rPr>
              <w:t>Проектный практикум</w:t>
            </w:r>
            <w:r w:rsidRPr="00A56231"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FE1FFE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экзамену по дисциплине находится на сайте во вкладке: Студенту. </w:t>
            </w:r>
          </w:p>
          <w:p w:rsidR="00FE1FFE" w:rsidRDefault="00FE1FFE" w:rsidP="00FE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FE1FFE" w:rsidRPr="00791EB0" w:rsidRDefault="00FE1FFE" w:rsidP="00FE1FFE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дисциплину </w:t>
            </w:r>
            <w:r>
              <w:rPr>
                <w:sz w:val="20"/>
                <w:szCs w:val="20"/>
              </w:rPr>
              <w:t>«Проектный практикум»</w:t>
            </w:r>
            <w:r w:rsidRPr="00791EB0">
              <w:rPr>
                <w:sz w:val="20"/>
                <w:szCs w:val="20"/>
              </w:rPr>
              <w:t xml:space="preserve">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56231" w:rsidRDefault="00A56231"/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577DDE" w:rsidRPr="00577DDE" w:rsidRDefault="00577DDE" w:rsidP="00577DDE">
      <w:pPr>
        <w:ind w:firstLine="709"/>
        <w:jc w:val="both"/>
      </w:pPr>
      <w:r w:rsidRPr="00577DDE">
        <w:t xml:space="preserve">Изучить материал лекций и подготовиться к ответам на контрольные вопросы, которые входят в перечень вопросов к экзамену по дисциплине. Для подготовки использовать рекомендованную литературу и краткий конспект лекций, представленный ниже. Полный перечень вопросов представлен на официальном сайте, на основе которого составлены билеты. Дополнительно отчитываться по контрольным вопросам и </w:t>
      </w:r>
      <w:r w:rsidRPr="00577DDE">
        <w:rPr>
          <w:color w:val="FF0000"/>
          <w:u w:val="single"/>
        </w:rPr>
        <w:t>присылать материал преподавателю не надо.</w:t>
      </w:r>
    </w:p>
    <w:p w:rsidR="009429A2" w:rsidRDefault="009429A2" w:rsidP="00E4519A">
      <w:pPr>
        <w:ind w:firstLine="709"/>
        <w:jc w:val="both"/>
        <w:rPr>
          <w:caps/>
          <w:sz w:val="28"/>
          <w:szCs w:val="28"/>
        </w:rPr>
      </w:pPr>
    </w:p>
    <w:p w:rsidR="0071506A" w:rsidRPr="0071506A" w:rsidRDefault="0071506A" w:rsidP="0071506A">
      <w:pPr>
        <w:jc w:val="center"/>
        <w:rPr>
          <w:b/>
          <w:caps/>
        </w:rPr>
      </w:pPr>
      <w:r w:rsidRPr="0071506A">
        <w:rPr>
          <w:b/>
          <w:caps/>
        </w:rPr>
        <w:t>практические задания</w:t>
      </w:r>
    </w:p>
    <w:p w:rsidR="0071506A" w:rsidRDefault="0071506A" w:rsidP="00E4519A">
      <w:pPr>
        <w:ind w:firstLine="709"/>
        <w:jc w:val="both"/>
        <w:rPr>
          <w:caps/>
          <w:sz w:val="28"/>
          <w:szCs w:val="28"/>
        </w:rPr>
      </w:pP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CGI</w:t>
      </w:r>
      <w:r w:rsidRPr="009C2F9A">
        <w:rPr>
          <w:rFonts w:eastAsia="Calibri"/>
          <w:bCs/>
          <w:lang w:eastAsia="en-US"/>
        </w:rPr>
        <w:t>-программирование.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PHP</w:t>
      </w:r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ASP</w:t>
      </w:r>
      <w:r w:rsidRPr="009C2F9A">
        <w:rPr>
          <w:rFonts w:eastAsia="Calibri"/>
          <w:bCs/>
          <w:lang w:eastAsia="en-US"/>
        </w:rPr>
        <w:t>-программирование.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>-</w:t>
      </w:r>
      <w:proofErr w:type="spellStart"/>
      <w:r w:rsidRPr="009C2F9A">
        <w:rPr>
          <w:rFonts w:eastAsia="Calibri"/>
          <w:bCs/>
          <w:lang w:eastAsia="en-US"/>
        </w:rPr>
        <w:t>сервлет</w:t>
      </w:r>
      <w:proofErr w:type="spellEnd"/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создание клиент-приложений.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Серверное программирование: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>-</w:t>
      </w:r>
      <w:r w:rsidRPr="009C2F9A">
        <w:rPr>
          <w:rFonts w:eastAsia="Calibri"/>
          <w:bCs/>
          <w:lang w:val="en-US" w:eastAsia="en-US"/>
        </w:rPr>
        <w:t>SCRIPT</w:t>
      </w:r>
      <w:r w:rsidRPr="009C2F9A">
        <w:rPr>
          <w:rFonts w:eastAsia="Calibri"/>
          <w:bCs/>
          <w:lang w:eastAsia="en-US"/>
        </w:rPr>
        <w:t xml:space="preserve">, </w:t>
      </w:r>
      <w:r w:rsidRPr="009C2F9A">
        <w:rPr>
          <w:rFonts w:eastAsia="Calibri"/>
          <w:bCs/>
          <w:lang w:val="en-US" w:eastAsia="en-US"/>
        </w:rPr>
        <w:t>JAVA</w:t>
      </w:r>
      <w:r w:rsidRPr="009C2F9A">
        <w:rPr>
          <w:rFonts w:eastAsia="Calibri"/>
          <w:bCs/>
          <w:lang w:eastAsia="en-US"/>
        </w:rPr>
        <w:t xml:space="preserve">-апплеты, </w:t>
      </w:r>
      <w:r w:rsidRPr="009C2F9A">
        <w:rPr>
          <w:rFonts w:eastAsia="Calibri"/>
          <w:bCs/>
          <w:lang w:val="en-US" w:eastAsia="en-US"/>
        </w:rPr>
        <w:t>Active</w:t>
      </w:r>
      <w:r w:rsidRPr="009C2F9A">
        <w:rPr>
          <w:rFonts w:eastAsia="Calibri"/>
          <w:bCs/>
          <w:lang w:eastAsia="en-US"/>
        </w:rPr>
        <w:t>-</w:t>
      </w:r>
      <w:r w:rsidRPr="009C2F9A">
        <w:rPr>
          <w:rFonts w:eastAsia="Calibri"/>
          <w:bCs/>
          <w:lang w:val="en-US" w:eastAsia="en-US"/>
        </w:rPr>
        <w:t>X</w:t>
      </w:r>
      <w:r w:rsidRPr="009C2F9A"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 xml:space="preserve">Программирование ЭИС с использованием </w:t>
      </w:r>
      <w:r w:rsidRPr="009C2F9A">
        <w:rPr>
          <w:rFonts w:eastAsia="Calibri"/>
          <w:bCs/>
          <w:lang w:val="en-US" w:eastAsia="en-US"/>
        </w:rPr>
        <w:t>IT</w:t>
      </w:r>
      <w:r w:rsidRPr="009C2F9A">
        <w:rPr>
          <w:rFonts w:eastAsia="Calibri"/>
          <w:bCs/>
          <w:lang w:eastAsia="en-US"/>
        </w:rPr>
        <w:t>-технологий.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</w:rPr>
      </w:pPr>
      <w:r w:rsidRPr="009C2F9A">
        <w:rPr>
          <w:rFonts w:eastAsia="Calibri"/>
          <w:bCs/>
          <w:iCs/>
        </w:rPr>
        <w:t xml:space="preserve">Разработка </w:t>
      </w:r>
      <w:proofErr w:type="gramStart"/>
      <w:r w:rsidRPr="009C2F9A">
        <w:rPr>
          <w:rFonts w:eastAsia="Calibri"/>
          <w:bCs/>
          <w:iCs/>
        </w:rPr>
        <w:t>инфо-логической</w:t>
      </w:r>
      <w:proofErr w:type="gramEnd"/>
      <w:r w:rsidRPr="009C2F9A">
        <w:rPr>
          <w:rFonts w:eastAsia="Calibri"/>
          <w:bCs/>
          <w:iCs/>
        </w:rPr>
        <w:t xml:space="preserve"> модели базы данных.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</w:rPr>
      </w:pPr>
      <w:r w:rsidRPr="009C2F9A">
        <w:rPr>
          <w:rFonts w:eastAsia="Calibri"/>
          <w:bCs/>
          <w:iCs/>
        </w:rPr>
        <w:t>Разработка физической модели базы данных.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t>Выбор СУБД, определение связей между сущностями.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</w:rPr>
      </w:pPr>
      <w:r w:rsidRPr="009C2F9A">
        <w:rPr>
          <w:rFonts w:eastAsia="Calibri"/>
        </w:rPr>
        <w:t xml:space="preserve">Запуск, настройка, конфигурация </w:t>
      </w:r>
      <w:r w:rsidRPr="009C2F9A">
        <w:rPr>
          <w:rFonts w:eastAsia="Calibri"/>
          <w:iCs/>
        </w:rPr>
        <w:t xml:space="preserve">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</w:rPr>
      </w:pPr>
      <w:r w:rsidRPr="009C2F9A">
        <w:rPr>
          <w:rFonts w:eastAsia="Calibri"/>
          <w:iCs/>
        </w:rPr>
        <w:t xml:space="preserve">Определение ключей, заполнение таблиц реляционной 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iCs/>
        </w:rPr>
        <w:t xml:space="preserve">Управление и работа СУБД </w:t>
      </w:r>
      <w:r w:rsidRPr="009C2F9A">
        <w:rPr>
          <w:rFonts w:eastAsia="Calibri"/>
          <w:iCs/>
          <w:lang w:val="en-US"/>
        </w:rPr>
        <w:t>MySQL</w:t>
      </w:r>
      <w:r w:rsidRPr="009C2F9A">
        <w:rPr>
          <w:rFonts w:eastAsia="Calibri"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lastRenderedPageBreak/>
        <w:t xml:space="preserve">Разработка </w:t>
      </w:r>
      <w:proofErr w:type="gramStart"/>
      <w:r w:rsidRPr="009C2F9A">
        <w:rPr>
          <w:rFonts w:eastAsia="Calibri"/>
          <w:bCs/>
          <w:iCs/>
        </w:rPr>
        <w:t>инфо-логической</w:t>
      </w:r>
      <w:proofErr w:type="gramEnd"/>
      <w:r>
        <w:rPr>
          <w:rFonts w:eastAsia="Calibri"/>
          <w:bCs/>
          <w:iCs/>
        </w:rPr>
        <w:t xml:space="preserve"> </w:t>
      </w:r>
      <w:r w:rsidRPr="009C2F9A">
        <w:rPr>
          <w:rFonts w:eastAsia="Calibri"/>
          <w:bCs/>
          <w:iCs/>
        </w:rPr>
        <w:t>модели базы данных</w:t>
      </w:r>
      <w:r w:rsidRPr="009C2F9A">
        <w:rPr>
          <w:rFonts w:eastAsia="Calibri"/>
        </w:rPr>
        <w:t>: уровни логической</w:t>
      </w:r>
      <w:r>
        <w:rPr>
          <w:rFonts w:eastAsia="Calibri"/>
        </w:rPr>
        <w:t xml:space="preserve"> </w:t>
      </w:r>
      <w:r w:rsidRPr="009C2F9A">
        <w:rPr>
          <w:rFonts w:eastAsia="Calibri"/>
        </w:rPr>
        <w:t xml:space="preserve">модели; сущности и атрибуты; связи; типы сущностей и иерархия наследования; ключи, нормализация данных; домены.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Разработка физической модели: уровни физической модели; таблицы; правила </w:t>
      </w:r>
      <w:proofErr w:type="spellStart"/>
      <w:r w:rsidRPr="009C2F9A">
        <w:rPr>
          <w:rFonts w:eastAsia="Calibri"/>
        </w:rPr>
        <w:t>валидации</w:t>
      </w:r>
      <w:proofErr w:type="spellEnd"/>
      <w:r w:rsidRPr="009C2F9A">
        <w:rPr>
          <w:rFonts w:eastAsia="Calibri"/>
        </w:rPr>
        <w:t xml:space="preserve"> и значение по умолчанию; индексы; триггеры и хранимые процедуры; проектирование хранилищ данных; вычисление размера БД; прямое и обратное проектирование.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</w:rPr>
        <w:t xml:space="preserve">Применение СУБД </w:t>
      </w:r>
      <w:r w:rsidRPr="009C2F9A">
        <w:rPr>
          <w:rFonts w:eastAsia="Calibri"/>
          <w:bCs/>
          <w:iCs/>
          <w:lang w:val="en-US"/>
        </w:rPr>
        <w:t>MySQL</w:t>
      </w:r>
      <w:r w:rsidRPr="009C2F9A">
        <w:rPr>
          <w:rFonts w:eastAsia="Calibri"/>
          <w:bCs/>
          <w:iCs/>
        </w:rPr>
        <w:t xml:space="preserve"> для проектировани</w:t>
      </w:r>
      <w:r>
        <w:rPr>
          <w:rFonts w:eastAsia="Calibri"/>
          <w:bCs/>
          <w:iCs/>
        </w:rPr>
        <w:t>я</w:t>
      </w:r>
      <w:r w:rsidRPr="009C2F9A">
        <w:rPr>
          <w:rFonts w:eastAsia="Calibri"/>
          <w:bCs/>
          <w:iCs/>
        </w:rPr>
        <w:t xml:space="preserve"> базы данных ЭИС.</w:t>
      </w:r>
    </w:p>
    <w:p w:rsidR="0071506A" w:rsidRPr="000E1CBF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0E1CBF">
        <w:rPr>
          <w:rFonts w:eastAsia="Calibri"/>
          <w:bCs/>
          <w:iCs/>
        </w:rPr>
        <w:t xml:space="preserve">Журнал транзакций в СУБД </w:t>
      </w:r>
      <w:r w:rsidRPr="000E1CBF">
        <w:rPr>
          <w:rFonts w:eastAsia="Calibri"/>
          <w:bCs/>
          <w:iCs/>
          <w:lang w:val="en-US"/>
        </w:rPr>
        <w:t>MySQL</w:t>
      </w:r>
      <w:r>
        <w:rPr>
          <w:rFonts w:eastAsia="Calibri"/>
          <w:bCs/>
          <w:iCs/>
        </w:rPr>
        <w:t xml:space="preserve">. </w:t>
      </w:r>
      <w:r w:rsidRPr="000E1CBF">
        <w:rPr>
          <w:rFonts w:eastAsia="Calibri"/>
          <w:bCs/>
          <w:iCs/>
        </w:rPr>
        <w:t xml:space="preserve">Откаты в СУБД </w:t>
      </w:r>
      <w:r w:rsidRPr="000E1CBF">
        <w:rPr>
          <w:rFonts w:eastAsia="Calibri"/>
          <w:bCs/>
          <w:iCs/>
          <w:lang w:val="en-US"/>
        </w:rPr>
        <w:t>MySQL</w:t>
      </w:r>
      <w:r w:rsidRPr="000E1CBF">
        <w:rPr>
          <w:rFonts w:eastAsia="Calibri"/>
          <w:bCs/>
          <w:i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 xml:space="preserve">Разработка </w:t>
      </w:r>
      <w:r w:rsidRPr="009C2F9A">
        <w:rPr>
          <w:rFonts w:eastAsia="Calibri"/>
          <w:bCs/>
          <w:lang w:val="en-US"/>
        </w:rPr>
        <w:t>WEB</w:t>
      </w:r>
      <w:r w:rsidRPr="009C2F9A">
        <w:rPr>
          <w:rFonts w:eastAsia="Calibri"/>
          <w:bCs/>
        </w:rPr>
        <w:t xml:space="preserve"> приложений </w:t>
      </w:r>
      <w:r>
        <w:rPr>
          <w:rFonts w:eastAsia="Calibri"/>
          <w:bCs/>
        </w:rPr>
        <w:t>и п</w:t>
      </w:r>
      <w:r w:rsidRPr="009C2F9A">
        <w:rPr>
          <w:rFonts w:eastAsia="Calibri"/>
          <w:bCs/>
          <w:iCs/>
        </w:rPr>
        <w:t xml:space="preserve">роектирование экранных форм электронных документов для ЭИС средствами </w:t>
      </w:r>
      <w:r w:rsidRPr="009C2F9A">
        <w:rPr>
          <w:rFonts w:eastAsia="Calibri"/>
          <w:bCs/>
          <w:iCs/>
          <w:lang w:val="en-US"/>
        </w:rPr>
        <w:t>PHP</w:t>
      </w:r>
      <w:r w:rsidRPr="009C2F9A">
        <w:rPr>
          <w:rFonts w:eastAsia="Calibri"/>
          <w:bCs/>
          <w:iCs/>
        </w:rPr>
        <w:t xml:space="preserve">, </w:t>
      </w:r>
      <w:r w:rsidRPr="009C2F9A">
        <w:rPr>
          <w:rFonts w:eastAsia="Calibri"/>
          <w:bCs/>
          <w:iCs/>
          <w:lang w:val="en-US"/>
        </w:rPr>
        <w:t>PERL</w:t>
      </w:r>
      <w:r w:rsidRPr="009C2F9A">
        <w:rPr>
          <w:rFonts w:eastAsia="Calibri"/>
          <w:bCs/>
          <w:iCs/>
        </w:rPr>
        <w:t xml:space="preserve">, </w:t>
      </w:r>
      <w:r w:rsidRPr="009C2F9A">
        <w:rPr>
          <w:rFonts w:eastAsia="Calibri"/>
          <w:bCs/>
          <w:iCs/>
          <w:lang w:val="en-US"/>
        </w:rPr>
        <w:t>HTML</w:t>
      </w:r>
      <w:r w:rsidRPr="009C2F9A">
        <w:rPr>
          <w:rFonts w:eastAsia="Calibri"/>
          <w:bCs/>
          <w:iCs/>
        </w:rPr>
        <w:t xml:space="preserve"> программного пакета «Денвер».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Использование о</w:t>
      </w:r>
      <w:r w:rsidRPr="009C2F9A">
        <w:rPr>
          <w:rFonts w:eastAsia="Calibri"/>
          <w:bCs/>
        </w:rPr>
        <w:t>сновных типов UML-диаграмм, применяемых в проектировании ЭИС.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  <w:lang w:eastAsia="en-US"/>
        </w:rPr>
        <w:t xml:space="preserve">Доступ по правилам и доступ по ролям. </w:t>
      </w:r>
      <w:r w:rsidRPr="00A60128">
        <w:rPr>
          <w:rFonts w:eastAsia="Calibri"/>
          <w:bCs/>
          <w:iCs/>
          <w:lang w:eastAsia="en-US"/>
        </w:rPr>
        <w:t xml:space="preserve">Управление доступом. </w:t>
      </w:r>
      <w:r w:rsidRPr="00A60128">
        <w:rPr>
          <w:rFonts w:eastAsia="Calibri"/>
        </w:rPr>
        <w:t xml:space="preserve">Архитектурная безопасность. 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</w:rPr>
        <w:t>Идентификация, аутентификация и управление доступом. Протоколирование и аудит.</w:t>
      </w:r>
    </w:p>
    <w:p w:rsidR="0071506A" w:rsidRPr="00A6012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60128">
        <w:rPr>
          <w:rFonts w:eastAsia="Calibri"/>
          <w:bCs/>
        </w:rPr>
        <w:t xml:space="preserve">Межсетевые экраны. </w:t>
      </w:r>
      <w:r w:rsidRPr="00A60128">
        <w:rPr>
          <w:rFonts w:eastAsia="Calibri"/>
        </w:rPr>
        <w:t>Применение и использование антивирусных программ для обеспечения безопасности компьютеров, серверов и локальных сетей.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Стандарт шифрования данных DES.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Принципы, используемые в практических шифрах (рассеивание и перемешивание).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Простейшие методы шифрования (подстановки и перестановки).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/>
        </w:rPr>
      </w:pPr>
      <w:r w:rsidRPr="00A40348">
        <w:rPr>
          <w:rFonts w:eastAsia="Calibri"/>
        </w:rPr>
        <w:t>Стеганография. Одноразовые блокноты.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/>
        </w:rPr>
      </w:pPr>
      <w:r w:rsidRPr="009C2F9A">
        <w:rPr>
          <w:rFonts w:eastAsia="Calibri"/>
        </w:rPr>
        <w:t xml:space="preserve">Атакуемые сетевые компоненты на разных уровнях модели OSI, уязвимости сетевых служб (DNS, </w:t>
      </w:r>
      <w:proofErr w:type="spellStart"/>
      <w:r w:rsidRPr="009C2F9A">
        <w:rPr>
          <w:rFonts w:eastAsia="Calibri"/>
        </w:rPr>
        <w:t>Telnet</w:t>
      </w:r>
      <w:proofErr w:type="spellEnd"/>
      <w:r w:rsidRPr="009C2F9A">
        <w:rPr>
          <w:rFonts w:eastAsia="Calibri"/>
        </w:rPr>
        <w:t>), средств передачи информации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40348">
        <w:rPr>
          <w:rFonts w:eastAsia="Calibri"/>
        </w:rPr>
        <w:t xml:space="preserve"> Протокол </w:t>
      </w:r>
      <w:proofErr w:type="spellStart"/>
      <w:r w:rsidRPr="00A40348">
        <w:rPr>
          <w:rFonts w:eastAsia="Calibri"/>
        </w:rPr>
        <w:t>IPSec</w:t>
      </w:r>
      <w:proofErr w:type="spellEnd"/>
      <w:r w:rsidRPr="00A40348">
        <w:rPr>
          <w:rFonts w:eastAsia="Calibri"/>
        </w:rPr>
        <w:t>. Защита данных в WWW.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Методы упорядочивания планов рабочего времени с помощью метода «Альп».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>Методы упорядочивания планов р</w:t>
      </w:r>
      <w:r>
        <w:rPr>
          <w:rFonts w:eastAsia="Calibri"/>
          <w:bCs/>
        </w:rPr>
        <w:t>абочего времени: принцип Парето.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Методы упорядочивания планов рабочего времени: установление приоритетов с помощью </w:t>
      </w:r>
      <w:hyperlink r:id="rId9" w:tooltip="Анализ ABC" w:history="1">
        <w:r w:rsidRPr="009C2F9A">
          <w:rPr>
            <w:rFonts w:eastAsia="Calibri"/>
            <w:bCs/>
          </w:rPr>
          <w:t>анализа ABC</w:t>
        </w:r>
      </w:hyperlink>
      <w:r>
        <w:rPr>
          <w:rFonts w:eastAsia="Calibri"/>
          <w:bCs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Методы упорядочивания планов рабочего времени: ускоренный анализ по принципу </w:t>
      </w:r>
      <w:hyperlink r:id="rId10" w:tooltip="Эйзенхауэр, Дуайт Дэвид" w:history="1">
        <w:r w:rsidRPr="009C2F9A">
          <w:rPr>
            <w:rFonts w:eastAsia="Calibri"/>
            <w:bCs/>
          </w:rPr>
          <w:t>Эйзенхауэра</w:t>
        </w:r>
      </w:hyperlink>
      <w:r w:rsidRPr="009C2F9A">
        <w:rPr>
          <w:rFonts w:eastAsia="Calibri"/>
          <w:bCs/>
        </w:rPr>
        <w:t>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A40348">
        <w:rPr>
          <w:rFonts w:eastAsia="Calibri"/>
        </w:rPr>
        <w:t xml:space="preserve"> Оптимизация плана проекта.  Временная оптимизация.</w:t>
      </w:r>
    </w:p>
    <w:p w:rsidR="0071506A" w:rsidRPr="00A40348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A40348">
        <w:rPr>
          <w:rFonts w:eastAsia="Calibri"/>
        </w:rPr>
        <w:t xml:space="preserve"> </w:t>
      </w:r>
      <w:r w:rsidRPr="00A40348">
        <w:rPr>
          <w:rFonts w:eastAsia="Calibri"/>
          <w:bCs/>
        </w:rPr>
        <w:t>Причины ресурсной оптимизации. Методы ресурсного выравнивания.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Компьютерные программы для проведения сетевого и календарного планирования проекта.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lang w:eastAsia="en-US"/>
        </w:rPr>
        <w:t>Финансовые критерии оценки проектов.</w:t>
      </w:r>
      <w:r>
        <w:rPr>
          <w:rFonts w:eastAsia="Calibri"/>
          <w:bCs/>
          <w:lang w:eastAsia="en-US"/>
        </w:rPr>
        <w:t xml:space="preserve"> </w:t>
      </w:r>
      <w:r w:rsidRPr="009C2F9A">
        <w:rPr>
          <w:rFonts w:eastAsia="Calibri"/>
          <w:lang w:eastAsia="en-US"/>
        </w:rPr>
        <w:t>Расчет затрат.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Методы расчета экономической эффективности, базирующиеся на расчетах показателей срока окупаемости, коэффициента рентабельности.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Методы расчета экономической эффективности, основанные на использовании показателя чистой приведенной (текущей) стоимости проекта и коэффициентов внутренней рентабельности проектов.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Эффективность от реализации проекта.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прямой и косвенный эффекты.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затрат на разработку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затрат на внедрение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iCs/>
          <w:lang w:eastAsia="en-US"/>
        </w:rPr>
      </w:pP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iCs/>
          <w:lang w:eastAsia="en-US"/>
        </w:rPr>
        <w:t>асчет эксплуатационных затрат при использовании информационных технологий.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  <w:lang w:eastAsia="en-US"/>
        </w:rPr>
      </w:pPr>
      <w:r w:rsidRPr="009C2F9A">
        <w:rPr>
          <w:rFonts w:eastAsia="Calibri"/>
          <w:bCs/>
          <w:iCs/>
          <w:lang w:eastAsia="en-US"/>
        </w:rPr>
        <w:t xml:space="preserve"> </w:t>
      </w:r>
      <w:r w:rsidRPr="009C2F9A">
        <w:rPr>
          <w:rFonts w:eastAsia="Calibri"/>
          <w:lang w:eastAsia="en-US"/>
        </w:rPr>
        <w:t>Расчет годового экономического эффекта: р</w:t>
      </w:r>
      <w:r w:rsidRPr="009C2F9A">
        <w:rPr>
          <w:rFonts w:eastAsia="Calibri"/>
          <w:bCs/>
          <w:iCs/>
          <w:lang w:eastAsia="en-US"/>
        </w:rPr>
        <w:t xml:space="preserve">асчет </w:t>
      </w:r>
      <w:r w:rsidRPr="009C2F9A">
        <w:rPr>
          <w:rFonts w:eastAsia="Calibri"/>
          <w:iCs/>
          <w:lang w:eastAsia="en-US"/>
        </w:rPr>
        <w:t>результатов от создания и использования ЭИС</w:t>
      </w:r>
      <w:r w:rsidRPr="009C2F9A">
        <w:rPr>
          <w:rFonts w:eastAsia="Calibri"/>
          <w:bCs/>
          <w:iCs/>
          <w:lang w:eastAsia="en-US"/>
        </w:rPr>
        <w:t xml:space="preserve"> (или ожидаемой условно-годовой экономии).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lang w:eastAsia="en-US"/>
        </w:rPr>
      </w:pPr>
      <w:r w:rsidRPr="009C2F9A">
        <w:rPr>
          <w:rFonts w:eastAsia="Calibri"/>
          <w:bCs/>
          <w:lang w:eastAsia="en-US"/>
        </w:rPr>
        <w:lastRenderedPageBreak/>
        <w:t>Расчет основных показателей экономической эффективности: в</w:t>
      </w:r>
      <w:r w:rsidRPr="009C2F9A">
        <w:rPr>
          <w:rFonts w:eastAsia="Calibri"/>
          <w:lang w:eastAsia="en-US"/>
        </w:rPr>
        <w:t>еличина ожидаемого годового экономич</w:t>
      </w:r>
      <w:r>
        <w:rPr>
          <w:rFonts w:eastAsia="Calibri"/>
          <w:lang w:eastAsia="en-US"/>
        </w:rPr>
        <w:t>еского эффекта от внедрения ЭИС.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bCs/>
          <w:lang w:eastAsia="en-US"/>
        </w:rPr>
        <w:t xml:space="preserve">Расчет основных показателей экономической эффективности: </w:t>
      </w:r>
      <w:r w:rsidRPr="009C2F9A">
        <w:rPr>
          <w:rFonts w:eastAsia="Calibri"/>
          <w:lang w:eastAsia="en-US"/>
        </w:rPr>
        <w:t>расчетный срок окупаемости капитальных вложений</w:t>
      </w:r>
      <w:r>
        <w:rPr>
          <w:rFonts w:eastAsia="Calibri"/>
          <w:b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snapToGrid w:val="0"/>
          <w:lang w:eastAsia="en-US"/>
        </w:rPr>
      </w:pPr>
      <w:r w:rsidRPr="009C2F9A">
        <w:rPr>
          <w:rFonts w:eastAsia="Calibri"/>
          <w:bCs/>
          <w:lang w:eastAsia="en-US"/>
        </w:rPr>
        <w:t xml:space="preserve"> Расчет основных показателей экономической эффективности: </w:t>
      </w:r>
      <w:r w:rsidRPr="009C2F9A">
        <w:rPr>
          <w:rFonts w:eastAsia="Calibri"/>
          <w:snapToGrid w:val="0"/>
          <w:lang w:eastAsia="en-US"/>
        </w:rPr>
        <w:t>чистый дисконтированный доход (</w:t>
      </w:r>
      <w:r w:rsidRPr="009C2F9A">
        <w:rPr>
          <w:rFonts w:eastAsia="Calibri"/>
          <w:i/>
          <w:snapToGrid w:val="0"/>
          <w:lang w:eastAsia="en-US"/>
        </w:rPr>
        <w:t>ЧДД</w:t>
      </w:r>
      <w:r w:rsidRPr="009C2F9A">
        <w:rPr>
          <w:rFonts w:eastAsia="Calibri"/>
          <w:snapToGrid w:val="0"/>
          <w:lang w:eastAsia="en-US"/>
        </w:rPr>
        <w:t xml:space="preserve"> и </w:t>
      </w:r>
      <w:r w:rsidRPr="009C2F9A">
        <w:rPr>
          <w:rFonts w:eastAsia="Calibri"/>
          <w:i/>
          <w:snapToGrid w:val="0"/>
          <w:lang w:val="en-US" w:eastAsia="en-US"/>
        </w:rPr>
        <w:t>NPV</w:t>
      </w:r>
      <w:r>
        <w:rPr>
          <w:rFonts w:eastAsia="Calibri"/>
          <w:snapToGrid w:val="0"/>
          <w:lang w:eastAsia="en-US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snapToGrid w:val="0"/>
          <w:lang w:eastAsia="en-US"/>
        </w:rPr>
        <w:t xml:space="preserve"> </w:t>
      </w:r>
      <w:r w:rsidRPr="009C2F9A">
        <w:rPr>
          <w:rFonts w:eastAsia="Calibri"/>
          <w:bCs/>
          <w:lang w:eastAsia="en-US"/>
        </w:rPr>
        <w:t>Расчет основных показателей экономической эффективности: норма дисконта;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lang w:eastAsia="en-US"/>
        </w:rPr>
      </w:pPr>
      <w:r w:rsidRPr="009C2F9A">
        <w:rPr>
          <w:rFonts w:eastAsia="Calibri"/>
          <w:bCs/>
          <w:lang w:eastAsia="en-US"/>
        </w:rPr>
        <w:t xml:space="preserve"> Расчет основных показателей экономической эффективности: </w:t>
      </w:r>
      <w:r w:rsidRPr="009C2F9A">
        <w:rPr>
          <w:rFonts w:eastAsia="Calibri"/>
          <w:lang w:eastAsia="en-US"/>
        </w:rPr>
        <w:t>внутренняя норма доходности (</w:t>
      </w:r>
      <w:r w:rsidRPr="009C2F9A">
        <w:rPr>
          <w:rFonts w:eastAsia="Calibri"/>
          <w:i/>
          <w:lang w:eastAsia="en-US"/>
        </w:rPr>
        <w:t>ВНД</w:t>
      </w:r>
      <w:r w:rsidRPr="009C2F9A">
        <w:rPr>
          <w:rFonts w:eastAsia="Calibri"/>
          <w:lang w:eastAsia="en-US"/>
        </w:rPr>
        <w:t xml:space="preserve"> или </w:t>
      </w:r>
      <w:r w:rsidRPr="009C2F9A">
        <w:rPr>
          <w:rFonts w:eastAsia="Calibri"/>
          <w:i/>
          <w:lang w:eastAsia="en-US"/>
        </w:rPr>
        <w:t>IRR</w:t>
      </w:r>
      <w:r w:rsidRPr="009C2F9A">
        <w:rPr>
          <w:rFonts w:eastAsia="Calibri"/>
          <w:lang w:eastAsia="en-US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  <w:iCs/>
          <w:lang w:eastAsia="en-US"/>
        </w:rPr>
        <w:t>Расчет цены программного продукта для тиражирования или по заказу.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  <w:iCs/>
          <w:lang w:eastAsia="en-US"/>
        </w:rPr>
      </w:pPr>
      <w:r w:rsidRPr="009C2F9A">
        <w:rPr>
          <w:rFonts w:eastAsia="Calibri"/>
          <w:lang w:eastAsia="en-US"/>
        </w:rPr>
        <w:t xml:space="preserve"> </w:t>
      </w:r>
      <w:r w:rsidRPr="009C2F9A">
        <w:rPr>
          <w:rFonts w:eastAsia="Calibri"/>
          <w:bCs/>
          <w:iCs/>
          <w:lang w:eastAsia="en-US"/>
        </w:rPr>
        <w:t xml:space="preserve">Процедуры управления проектом по методологии </w:t>
      </w:r>
      <w:hyperlink r:id="rId11" w:tooltip="IPMA" w:history="1">
        <w:r w:rsidRPr="009C2F9A">
          <w:rPr>
            <w:rFonts w:eastAsia="Calibri"/>
            <w:bCs/>
            <w:iCs/>
            <w:lang w:eastAsia="en-US"/>
          </w:rPr>
          <w:t>IPMA</w:t>
        </w:r>
      </w:hyperlink>
      <w:r w:rsidRPr="009C2F9A">
        <w:rPr>
          <w:rFonts w:eastAsia="Calibri"/>
          <w:bCs/>
          <w:iCs/>
          <w:lang w:eastAsia="en-US"/>
        </w:rPr>
        <w:t>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Согласование сложности разработки и возможностей исполнителя.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  <w:bCs/>
        </w:rPr>
        <w:t xml:space="preserve">Треугольник компромиссов. 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  <w:bCs/>
        </w:rPr>
      </w:pPr>
      <w:r w:rsidRPr="009C2F9A">
        <w:rPr>
          <w:rFonts w:eastAsia="Calibri"/>
        </w:rPr>
        <w:t>Расчет надежности ЭИС и программного обеспечения ЭИС.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Применение традиционных и современных методов верификации.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Процедуры управления проектом по методологии </w:t>
      </w:r>
      <w:hyperlink r:id="rId12" w:tooltip="PRINCE2" w:history="1">
        <w:r w:rsidRPr="009C2F9A">
          <w:rPr>
            <w:rFonts w:eastAsia="Calibri"/>
          </w:rPr>
          <w:t>PRINCE2</w:t>
        </w:r>
      </w:hyperlink>
      <w:r w:rsidRPr="009C2F9A">
        <w:rPr>
          <w:rFonts w:eastAsia="Calibri"/>
        </w:rPr>
        <w:t>: начало проекта (SU), запуск проекта (IP), планирование проекта (PL), управление проектом (DP).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 xml:space="preserve">Процедуры управления проектом по методологии </w:t>
      </w:r>
      <w:hyperlink r:id="rId13" w:tooltip="PRINCE2" w:history="1">
        <w:r w:rsidRPr="009C2F9A">
          <w:rPr>
            <w:rFonts w:eastAsia="Calibri"/>
          </w:rPr>
          <w:t>PRINCE2</w:t>
        </w:r>
      </w:hyperlink>
      <w:r w:rsidRPr="009C2F9A">
        <w:rPr>
          <w:rFonts w:eastAsia="Calibri"/>
        </w:rPr>
        <w:t>: контроль стадий (CS), контроль границ стадий (SB), управление производством продукта (MP), завершение проекта (CP).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Процедуры управления проектами по методологии MSF (</w:t>
      </w:r>
      <w:proofErr w:type="spellStart"/>
      <w:r w:rsidRPr="009C2F9A">
        <w:rPr>
          <w:rFonts w:eastAsia="Calibri"/>
        </w:rPr>
        <w:fldChar w:fldCharType="begin"/>
      </w:r>
      <w:r w:rsidRPr="009C2F9A">
        <w:rPr>
          <w:rFonts w:eastAsia="Calibri"/>
        </w:rPr>
        <w:instrText xml:space="preserve"> HYPERLINK "http://ru.wikipedia.org/wiki/Microsoft_Solutions_Framework" \o "Microsoft Solutions Framework" </w:instrText>
      </w:r>
      <w:r w:rsidRPr="009C2F9A">
        <w:rPr>
          <w:rFonts w:eastAsia="Calibri"/>
        </w:rPr>
        <w:fldChar w:fldCharType="separate"/>
      </w:r>
      <w:r w:rsidRPr="009C2F9A">
        <w:rPr>
          <w:rFonts w:eastAsia="Calibri"/>
        </w:rPr>
        <w:t>Microsoft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Solutions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Framework</w:t>
      </w:r>
      <w:proofErr w:type="spellEnd"/>
      <w:r w:rsidRPr="009C2F9A">
        <w:rPr>
          <w:rFonts w:eastAsia="Calibri"/>
        </w:rPr>
        <w:fldChar w:fldCharType="end"/>
      </w:r>
      <w:r w:rsidRPr="009C2F9A">
        <w:rPr>
          <w:rFonts w:eastAsia="Calibri"/>
        </w:rPr>
        <w:t>): выработка концепции (</w:t>
      </w:r>
      <w:proofErr w:type="spellStart"/>
      <w:r w:rsidRPr="009C2F9A">
        <w:rPr>
          <w:rFonts w:eastAsia="Calibri"/>
        </w:rPr>
        <w:t>Envisioning</w:t>
      </w:r>
      <w:proofErr w:type="spellEnd"/>
      <w:r w:rsidRPr="009C2F9A">
        <w:rPr>
          <w:rFonts w:eastAsia="Calibri"/>
        </w:rPr>
        <w:t>), планирование (</w:t>
      </w:r>
      <w:proofErr w:type="spellStart"/>
      <w:r w:rsidRPr="009C2F9A">
        <w:rPr>
          <w:rFonts w:eastAsia="Calibri"/>
        </w:rPr>
        <w:t>Planning</w:t>
      </w:r>
      <w:proofErr w:type="spellEnd"/>
      <w:r w:rsidRPr="009C2F9A">
        <w:rPr>
          <w:rFonts w:eastAsia="Calibri"/>
        </w:rPr>
        <w:t>), разработка (</w:t>
      </w:r>
      <w:proofErr w:type="spellStart"/>
      <w:r w:rsidRPr="009C2F9A">
        <w:rPr>
          <w:rFonts w:eastAsia="Calibri"/>
        </w:rPr>
        <w:t>Developing</w:t>
      </w:r>
      <w:proofErr w:type="spellEnd"/>
      <w:r w:rsidRPr="009C2F9A">
        <w:rPr>
          <w:rFonts w:eastAsia="Calibri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  <w:bCs/>
        </w:rPr>
        <w:t>Процедуры управления проектами по методологии MSF (</w:t>
      </w:r>
      <w:proofErr w:type="spellStart"/>
      <w:r w:rsidRPr="009C2F9A">
        <w:rPr>
          <w:rFonts w:eastAsia="Calibri"/>
        </w:rPr>
        <w:fldChar w:fldCharType="begin"/>
      </w:r>
      <w:r w:rsidRPr="009C2F9A">
        <w:rPr>
          <w:rFonts w:eastAsia="Calibri"/>
        </w:rPr>
        <w:instrText xml:space="preserve"> HYPERLINK "http://ru.wikipedia.org/wiki/Microsoft_Solutions_Framework" \o "Microsoft Solutions Framework" </w:instrText>
      </w:r>
      <w:r w:rsidRPr="009C2F9A">
        <w:rPr>
          <w:rFonts w:eastAsia="Calibri"/>
        </w:rPr>
        <w:fldChar w:fldCharType="separate"/>
      </w:r>
      <w:r w:rsidRPr="009C2F9A">
        <w:rPr>
          <w:rFonts w:eastAsia="Calibri"/>
        </w:rPr>
        <w:t>Microsoft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Solutions</w:t>
      </w:r>
      <w:proofErr w:type="spellEnd"/>
      <w:r w:rsidRPr="009C2F9A">
        <w:rPr>
          <w:rFonts w:eastAsia="Calibri"/>
        </w:rPr>
        <w:t xml:space="preserve"> </w:t>
      </w:r>
      <w:proofErr w:type="spellStart"/>
      <w:r w:rsidRPr="009C2F9A">
        <w:rPr>
          <w:rFonts w:eastAsia="Calibri"/>
        </w:rPr>
        <w:t>Framework</w:t>
      </w:r>
      <w:proofErr w:type="spellEnd"/>
      <w:r w:rsidRPr="009C2F9A">
        <w:rPr>
          <w:rFonts w:eastAsia="Calibri"/>
        </w:rPr>
        <w:fldChar w:fldCharType="end"/>
      </w:r>
      <w:r w:rsidRPr="009C2F9A">
        <w:rPr>
          <w:rFonts w:eastAsia="Calibri"/>
        </w:rPr>
        <w:t>): стабилизация (</w:t>
      </w:r>
      <w:proofErr w:type="spellStart"/>
      <w:r w:rsidRPr="009C2F9A">
        <w:rPr>
          <w:rFonts w:eastAsia="Calibri"/>
        </w:rPr>
        <w:t>Stabilizing</w:t>
      </w:r>
      <w:proofErr w:type="spellEnd"/>
      <w:r w:rsidRPr="009C2F9A">
        <w:rPr>
          <w:rFonts w:eastAsia="Calibri"/>
        </w:rPr>
        <w:t>), внедрение (</w:t>
      </w:r>
      <w:proofErr w:type="spellStart"/>
      <w:r w:rsidRPr="009C2F9A">
        <w:rPr>
          <w:rFonts w:eastAsia="Calibri"/>
        </w:rPr>
        <w:t>Deploying</w:t>
      </w:r>
      <w:proofErr w:type="spellEnd"/>
      <w:r w:rsidRPr="009C2F9A">
        <w:rPr>
          <w:rFonts w:eastAsia="Calibri"/>
        </w:rPr>
        <w:t>).</w:t>
      </w:r>
    </w:p>
    <w:p w:rsidR="0071506A" w:rsidRPr="009C2F9A" w:rsidRDefault="0071506A" w:rsidP="0071506A">
      <w:pPr>
        <w:numPr>
          <w:ilvl w:val="0"/>
          <w:numId w:val="49"/>
        </w:numPr>
        <w:ind w:firstLine="709"/>
        <w:contextualSpacing/>
        <w:jc w:val="both"/>
        <w:rPr>
          <w:rFonts w:eastAsia="Calibri"/>
        </w:rPr>
      </w:pPr>
      <w:r w:rsidRPr="009C2F9A">
        <w:rPr>
          <w:rFonts w:eastAsia="Calibri"/>
        </w:rPr>
        <w:t>Оптимизация ИТ как источник устойчивого конкурентного преимущества.</w:t>
      </w:r>
    </w:p>
    <w:p w:rsidR="0071506A" w:rsidRPr="009429A2" w:rsidRDefault="0071506A" w:rsidP="00E4519A">
      <w:pPr>
        <w:ind w:firstLine="709"/>
        <w:jc w:val="both"/>
        <w:rPr>
          <w:caps/>
          <w:sz w:val="28"/>
          <w:szCs w:val="28"/>
        </w:rPr>
      </w:pPr>
    </w:p>
    <w:sectPr w:rsidR="0071506A" w:rsidRPr="009429A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49" w:rsidRDefault="004F2849" w:rsidP="00C35B4C">
      <w:r>
        <w:separator/>
      </w:r>
    </w:p>
  </w:endnote>
  <w:endnote w:type="continuationSeparator" w:id="0">
    <w:p w:rsidR="004F2849" w:rsidRDefault="004F2849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49" w:rsidRDefault="004F2849" w:rsidP="00C35B4C">
      <w:r>
        <w:separator/>
      </w:r>
    </w:p>
  </w:footnote>
  <w:footnote w:type="continuationSeparator" w:id="0">
    <w:p w:rsidR="004F2849" w:rsidRDefault="004F2849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F" w:rsidRDefault="0089675F">
    <w:pPr>
      <w:pStyle w:val="a6"/>
    </w:pPr>
  </w:p>
  <w:p w:rsidR="0089675F" w:rsidRDefault="00896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58"/>
    <w:multiLevelType w:val="multilevel"/>
    <w:tmpl w:val="C21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420"/>
    <w:multiLevelType w:val="multilevel"/>
    <w:tmpl w:val="2B1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42209"/>
    <w:multiLevelType w:val="multilevel"/>
    <w:tmpl w:val="C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" w15:restartNumberingAfterBreak="0">
    <w:nsid w:val="0C832EAB"/>
    <w:multiLevelType w:val="multilevel"/>
    <w:tmpl w:val="10C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56D"/>
    <w:multiLevelType w:val="multilevel"/>
    <w:tmpl w:val="6E648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25A5C"/>
    <w:multiLevelType w:val="hybridMultilevel"/>
    <w:tmpl w:val="9A702786"/>
    <w:lvl w:ilvl="0" w:tplc="14044CF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2D224E4"/>
    <w:multiLevelType w:val="multilevel"/>
    <w:tmpl w:val="E2E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9030D"/>
    <w:multiLevelType w:val="hybridMultilevel"/>
    <w:tmpl w:val="75BAD09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1C2B4504"/>
    <w:multiLevelType w:val="multilevel"/>
    <w:tmpl w:val="E9C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A0745"/>
    <w:multiLevelType w:val="multilevel"/>
    <w:tmpl w:val="0C6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67922"/>
    <w:multiLevelType w:val="hybridMultilevel"/>
    <w:tmpl w:val="235E59EA"/>
    <w:lvl w:ilvl="0" w:tplc="8676E6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728B"/>
    <w:multiLevelType w:val="hybridMultilevel"/>
    <w:tmpl w:val="CD583E62"/>
    <w:lvl w:ilvl="0" w:tplc="27544A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421EC42E">
      <w:numFmt w:val="none"/>
      <w:lvlText w:val=""/>
      <w:lvlJc w:val="left"/>
      <w:pPr>
        <w:tabs>
          <w:tab w:val="num" w:pos="360"/>
        </w:tabs>
      </w:pPr>
    </w:lvl>
    <w:lvl w:ilvl="2" w:tplc="9ECC8F44">
      <w:numFmt w:val="none"/>
      <w:lvlText w:val=""/>
      <w:lvlJc w:val="left"/>
      <w:pPr>
        <w:tabs>
          <w:tab w:val="num" w:pos="360"/>
        </w:tabs>
      </w:pPr>
    </w:lvl>
    <w:lvl w:ilvl="3" w:tplc="C83AFF7A">
      <w:numFmt w:val="none"/>
      <w:lvlText w:val=""/>
      <w:lvlJc w:val="left"/>
      <w:pPr>
        <w:tabs>
          <w:tab w:val="num" w:pos="360"/>
        </w:tabs>
      </w:pPr>
    </w:lvl>
    <w:lvl w:ilvl="4" w:tplc="8A6A9626">
      <w:numFmt w:val="none"/>
      <w:lvlText w:val=""/>
      <w:lvlJc w:val="left"/>
      <w:pPr>
        <w:tabs>
          <w:tab w:val="num" w:pos="360"/>
        </w:tabs>
      </w:pPr>
    </w:lvl>
    <w:lvl w:ilvl="5" w:tplc="BE58B00E">
      <w:numFmt w:val="none"/>
      <w:lvlText w:val=""/>
      <w:lvlJc w:val="left"/>
      <w:pPr>
        <w:tabs>
          <w:tab w:val="num" w:pos="360"/>
        </w:tabs>
      </w:pPr>
    </w:lvl>
    <w:lvl w:ilvl="6" w:tplc="9A96117C">
      <w:numFmt w:val="none"/>
      <w:lvlText w:val=""/>
      <w:lvlJc w:val="left"/>
      <w:pPr>
        <w:tabs>
          <w:tab w:val="num" w:pos="360"/>
        </w:tabs>
      </w:pPr>
    </w:lvl>
    <w:lvl w:ilvl="7" w:tplc="375E7A20">
      <w:numFmt w:val="none"/>
      <w:lvlText w:val=""/>
      <w:lvlJc w:val="left"/>
      <w:pPr>
        <w:tabs>
          <w:tab w:val="num" w:pos="360"/>
        </w:tabs>
      </w:pPr>
    </w:lvl>
    <w:lvl w:ilvl="8" w:tplc="80EEA6B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AC20DD9"/>
    <w:multiLevelType w:val="multilevel"/>
    <w:tmpl w:val="E6E20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DC7"/>
    <w:multiLevelType w:val="multilevel"/>
    <w:tmpl w:val="7E7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90650"/>
    <w:multiLevelType w:val="multilevel"/>
    <w:tmpl w:val="A2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3260C"/>
    <w:multiLevelType w:val="multilevel"/>
    <w:tmpl w:val="AE2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A77E0"/>
    <w:multiLevelType w:val="hybridMultilevel"/>
    <w:tmpl w:val="C750CE4A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498E5748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1B67C5"/>
    <w:multiLevelType w:val="hybridMultilevel"/>
    <w:tmpl w:val="FB08E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003002"/>
    <w:multiLevelType w:val="hybridMultilevel"/>
    <w:tmpl w:val="DA7424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20C1690"/>
    <w:multiLevelType w:val="multilevel"/>
    <w:tmpl w:val="A6D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801F1"/>
    <w:multiLevelType w:val="multilevel"/>
    <w:tmpl w:val="78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70D71"/>
    <w:multiLevelType w:val="multilevel"/>
    <w:tmpl w:val="91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9755B"/>
    <w:multiLevelType w:val="hybridMultilevel"/>
    <w:tmpl w:val="E0524B40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E66A1826">
      <w:start w:val="1"/>
      <w:numFmt w:val="bullet"/>
      <w:suff w:val="space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E37AE8"/>
    <w:multiLevelType w:val="multilevel"/>
    <w:tmpl w:val="DC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9B637F"/>
    <w:multiLevelType w:val="multilevel"/>
    <w:tmpl w:val="A2A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25730"/>
    <w:multiLevelType w:val="hybridMultilevel"/>
    <w:tmpl w:val="1366A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0505331"/>
    <w:multiLevelType w:val="multilevel"/>
    <w:tmpl w:val="8FE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97E07"/>
    <w:multiLevelType w:val="multilevel"/>
    <w:tmpl w:val="353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C1120"/>
    <w:multiLevelType w:val="multilevel"/>
    <w:tmpl w:val="4ED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86AA8"/>
    <w:multiLevelType w:val="multilevel"/>
    <w:tmpl w:val="01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951E8"/>
    <w:multiLevelType w:val="multilevel"/>
    <w:tmpl w:val="EF7E7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63F73"/>
    <w:multiLevelType w:val="multilevel"/>
    <w:tmpl w:val="C070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C6F90"/>
    <w:multiLevelType w:val="multilevel"/>
    <w:tmpl w:val="82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253FB"/>
    <w:multiLevelType w:val="multilevel"/>
    <w:tmpl w:val="F73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4B2585"/>
    <w:multiLevelType w:val="multilevel"/>
    <w:tmpl w:val="48A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B60BA"/>
    <w:multiLevelType w:val="multilevel"/>
    <w:tmpl w:val="0D8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0307A"/>
    <w:multiLevelType w:val="multilevel"/>
    <w:tmpl w:val="F3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D64F2B"/>
    <w:multiLevelType w:val="multilevel"/>
    <w:tmpl w:val="E68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430463"/>
    <w:multiLevelType w:val="multilevel"/>
    <w:tmpl w:val="150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3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4E84"/>
    <w:multiLevelType w:val="multilevel"/>
    <w:tmpl w:val="D72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6368C"/>
    <w:multiLevelType w:val="multilevel"/>
    <w:tmpl w:val="ACAA7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8103C"/>
    <w:multiLevelType w:val="multilevel"/>
    <w:tmpl w:val="017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AC7F94"/>
    <w:multiLevelType w:val="multilevel"/>
    <w:tmpl w:val="700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5"/>
  </w:num>
  <w:num w:numId="4">
    <w:abstractNumId w:val="15"/>
  </w:num>
  <w:num w:numId="5">
    <w:abstractNumId w:val="9"/>
  </w:num>
  <w:num w:numId="6">
    <w:abstractNumId w:val="28"/>
  </w:num>
  <w:num w:numId="7">
    <w:abstractNumId w:val="21"/>
  </w:num>
  <w:num w:numId="8">
    <w:abstractNumId w:val="3"/>
  </w:num>
  <w:num w:numId="9">
    <w:abstractNumId w:val="42"/>
  </w:num>
  <w:num w:numId="10">
    <w:abstractNumId w:val="25"/>
  </w:num>
  <w:num w:numId="11">
    <w:abstractNumId w:val="19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26"/>
  </w:num>
  <w:num w:numId="18">
    <w:abstractNumId w:val="29"/>
  </w:num>
  <w:num w:numId="19">
    <w:abstractNumId w:val="33"/>
  </w:num>
  <w:num w:numId="20">
    <w:abstractNumId w:val="34"/>
  </w:num>
  <w:num w:numId="21">
    <w:abstractNumId w:val="14"/>
  </w:num>
  <w:num w:numId="22">
    <w:abstractNumId w:val="4"/>
  </w:num>
  <w:num w:numId="23">
    <w:abstractNumId w:val="6"/>
  </w:num>
  <w:num w:numId="24">
    <w:abstractNumId w:val="10"/>
  </w:num>
  <w:num w:numId="25">
    <w:abstractNumId w:val="16"/>
  </w:num>
  <w:num w:numId="26">
    <w:abstractNumId w:val="24"/>
  </w:num>
  <w:num w:numId="27">
    <w:abstractNumId w:val="47"/>
  </w:num>
  <w:num w:numId="28">
    <w:abstractNumId w:val="8"/>
  </w:num>
  <w:num w:numId="29">
    <w:abstractNumId w:val="35"/>
  </w:num>
  <w:num w:numId="30">
    <w:abstractNumId w:val="37"/>
  </w:num>
  <w:num w:numId="31">
    <w:abstractNumId w:val="17"/>
  </w:num>
  <w:num w:numId="32">
    <w:abstractNumId w:val="41"/>
  </w:num>
  <w:num w:numId="33">
    <w:abstractNumId w:val="18"/>
  </w:num>
  <w:num w:numId="34">
    <w:abstractNumId w:val="40"/>
  </w:num>
  <w:num w:numId="35">
    <w:abstractNumId w:val="36"/>
  </w:num>
  <w:num w:numId="36">
    <w:abstractNumId w:val="38"/>
  </w:num>
  <w:num w:numId="37">
    <w:abstractNumId w:val="46"/>
  </w:num>
  <w:num w:numId="38">
    <w:abstractNumId w:val="23"/>
  </w:num>
  <w:num w:numId="39">
    <w:abstractNumId w:val="30"/>
  </w:num>
  <w:num w:numId="40">
    <w:abstractNumId w:val="1"/>
  </w:num>
  <w:num w:numId="41">
    <w:abstractNumId w:val="45"/>
  </w:num>
  <w:num w:numId="42">
    <w:abstractNumId w:val="27"/>
  </w:num>
  <w:num w:numId="43">
    <w:abstractNumId w:val="44"/>
  </w:num>
  <w:num w:numId="44">
    <w:abstractNumId w:val="39"/>
  </w:num>
  <w:num w:numId="45">
    <w:abstractNumId w:val="0"/>
  </w:num>
  <w:num w:numId="46">
    <w:abstractNumId w:val="11"/>
  </w:num>
  <w:num w:numId="47">
    <w:abstractNumId w:val="31"/>
  </w:num>
  <w:num w:numId="48">
    <w:abstractNumId w:val="32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4CE9"/>
    <w:rsid w:val="000E0162"/>
    <w:rsid w:val="000E556B"/>
    <w:rsid w:val="001013C5"/>
    <w:rsid w:val="001018D4"/>
    <w:rsid w:val="001126A2"/>
    <w:rsid w:val="0011334D"/>
    <w:rsid w:val="00121FC8"/>
    <w:rsid w:val="001325B6"/>
    <w:rsid w:val="001444A4"/>
    <w:rsid w:val="00150849"/>
    <w:rsid w:val="0017086A"/>
    <w:rsid w:val="00181230"/>
    <w:rsid w:val="0018758B"/>
    <w:rsid w:val="00192244"/>
    <w:rsid w:val="001D5114"/>
    <w:rsid w:val="001F0871"/>
    <w:rsid w:val="001F1EC9"/>
    <w:rsid w:val="001F64EF"/>
    <w:rsid w:val="001F7CA6"/>
    <w:rsid w:val="002117CE"/>
    <w:rsid w:val="00212EF8"/>
    <w:rsid w:val="00213DAE"/>
    <w:rsid w:val="00225407"/>
    <w:rsid w:val="00256629"/>
    <w:rsid w:val="00260CCD"/>
    <w:rsid w:val="00263D2B"/>
    <w:rsid w:val="00274073"/>
    <w:rsid w:val="00277D7C"/>
    <w:rsid w:val="0029182D"/>
    <w:rsid w:val="002954C1"/>
    <w:rsid w:val="002A0A29"/>
    <w:rsid w:val="002D51AE"/>
    <w:rsid w:val="002D7384"/>
    <w:rsid w:val="0032384C"/>
    <w:rsid w:val="003272C4"/>
    <w:rsid w:val="00346A06"/>
    <w:rsid w:val="003525BD"/>
    <w:rsid w:val="003561F8"/>
    <w:rsid w:val="00356BBE"/>
    <w:rsid w:val="0037073D"/>
    <w:rsid w:val="00382805"/>
    <w:rsid w:val="00383969"/>
    <w:rsid w:val="003855E1"/>
    <w:rsid w:val="00394F00"/>
    <w:rsid w:val="003B7A38"/>
    <w:rsid w:val="003E7E36"/>
    <w:rsid w:val="003F1394"/>
    <w:rsid w:val="003F5877"/>
    <w:rsid w:val="0040183C"/>
    <w:rsid w:val="00405430"/>
    <w:rsid w:val="00423199"/>
    <w:rsid w:val="00450D11"/>
    <w:rsid w:val="004521D0"/>
    <w:rsid w:val="004659DB"/>
    <w:rsid w:val="00483047"/>
    <w:rsid w:val="00491D56"/>
    <w:rsid w:val="004A1B33"/>
    <w:rsid w:val="004A57FB"/>
    <w:rsid w:val="004C6BDA"/>
    <w:rsid w:val="004E07CF"/>
    <w:rsid w:val="004E5DCD"/>
    <w:rsid w:val="004F2849"/>
    <w:rsid w:val="005004E4"/>
    <w:rsid w:val="00504128"/>
    <w:rsid w:val="005147D9"/>
    <w:rsid w:val="00521ED9"/>
    <w:rsid w:val="00525164"/>
    <w:rsid w:val="005302A1"/>
    <w:rsid w:val="00530B67"/>
    <w:rsid w:val="00532DAF"/>
    <w:rsid w:val="0055191D"/>
    <w:rsid w:val="005739D3"/>
    <w:rsid w:val="00575311"/>
    <w:rsid w:val="00577DDE"/>
    <w:rsid w:val="005A05B6"/>
    <w:rsid w:val="005A4340"/>
    <w:rsid w:val="005B058E"/>
    <w:rsid w:val="005B72A2"/>
    <w:rsid w:val="005C5552"/>
    <w:rsid w:val="005D0313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E03"/>
    <w:rsid w:val="00657511"/>
    <w:rsid w:val="00662D86"/>
    <w:rsid w:val="006642A4"/>
    <w:rsid w:val="00682E9A"/>
    <w:rsid w:val="006A127A"/>
    <w:rsid w:val="006A13B0"/>
    <w:rsid w:val="006A7210"/>
    <w:rsid w:val="006A7F4D"/>
    <w:rsid w:val="006D13C7"/>
    <w:rsid w:val="006E0781"/>
    <w:rsid w:val="006E5D2C"/>
    <w:rsid w:val="006F1433"/>
    <w:rsid w:val="007069F5"/>
    <w:rsid w:val="0071506A"/>
    <w:rsid w:val="007305BA"/>
    <w:rsid w:val="007517D5"/>
    <w:rsid w:val="00753FB9"/>
    <w:rsid w:val="00764FC8"/>
    <w:rsid w:val="00773BCA"/>
    <w:rsid w:val="00777C89"/>
    <w:rsid w:val="00791EB0"/>
    <w:rsid w:val="007B0E96"/>
    <w:rsid w:val="007C0B47"/>
    <w:rsid w:val="007C782F"/>
    <w:rsid w:val="007D553B"/>
    <w:rsid w:val="007D5A1D"/>
    <w:rsid w:val="007E23DC"/>
    <w:rsid w:val="007F0439"/>
    <w:rsid w:val="007F098A"/>
    <w:rsid w:val="007F1547"/>
    <w:rsid w:val="007F2D28"/>
    <w:rsid w:val="007F320B"/>
    <w:rsid w:val="0080183B"/>
    <w:rsid w:val="00814B50"/>
    <w:rsid w:val="00830D42"/>
    <w:rsid w:val="008726B7"/>
    <w:rsid w:val="0087559B"/>
    <w:rsid w:val="0088606F"/>
    <w:rsid w:val="0089426D"/>
    <w:rsid w:val="0089675F"/>
    <w:rsid w:val="008E062A"/>
    <w:rsid w:val="008E2C59"/>
    <w:rsid w:val="008F3E91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936D3"/>
    <w:rsid w:val="009A2EC6"/>
    <w:rsid w:val="009B3E3A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56231"/>
    <w:rsid w:val="00A82C64"/>
    <w:rsid w:val="00A8409D"/>
    <w:rsid w:val="00AD1A10"/>
    <w:rsid w:val="00AD3250"/>
    <w:rsid w:val="00AD6193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113A9"/>
    <w:rsid w:val="00C27A7F"/>
    <w:rsid w:val="00C31F5B"/>
    <w:rsid w:val="00C35B4C"/>
    <w:rsid w:val="00C45FF8"/>
    <w:rsid w:val="00C551D9"/>
    <w:rsid w:val="00C66377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12BAF"/>
    <w:rsid w:val="00D36BF5"/>
    <w:rsid w:val="00D66070"/>
    <w:rsid w:val="00D822F4"/>
    <w:rsid w:val="00D901D2"/>
    <w:rsid w:val="00DA2C6D"/>
    <w:rsid w:val="00DC2186"/>
    <w:rsid w:val="00DD326E"/>
    <w:rsid w:val="00DE011B"/>
    <w:rsid w:val="00DE1CC4"/>
    <w:rsid w:val="00E06044"/>
    <w:rsid w:val="00E13479"/>
    <w:rsid w:val="00E327B5"/>
    <w:rsid w:val="00E34D04"/>
    <w:rsid w:val="00E4013C"/>
    <w:rsid w:val="00E41C73"/>
    <w:rsid w:val="00E4519A"/>
    <w:rsid w:val="00E62C63"/>
    <w:rsid w:val="00EA48B2"/>
    <w:rsid w:val="00EA49DC"/>
    <w:rsid w:val="00EB382A"/>
    <w:rsid w:val="00EB6A49"/>
    <w:rsid w:val="00EC5CA3"/>
    <w:rsid w:val="00EF1F38"/>
    <w:rsid w:val="00EF54EC"/>
    <w:rsid w:val="00F068FD"/>
    <w:rsid w:val="00F06C9E"/>
    <w:rsid w:val="00F134D8"/>
    <w:rsid w:val="00F22EED"/>
    <w:rsid w:val="00F25D9C"/>
    <w:rsid w:val="00F303CD"/>
    <w:rsid w:val="00F31FDE"/>
    <w:rsid w:val="00F517D4"/>
    <w:rsid w:val="00F518B0"/>
    <w:rsid w:val="00F53515"/>
    <w:rsid w:val="00F55EE5"/>
    <w:rsid w:val="00F80C34"/>
    <w:rsid w:val="00F94579"/>
    <w:rsid w:val="00F95195"/>
    <w:rsid w:val="00FA50DC"/>
    <w:rsid w:val="00FA7E50"/>
    <w:rsid w:val="00FB73DA"/>
    <w:rsid w:val="00FC0CAF"/>
    <w:rsid w:val="00FC768B"/>
    <w:rsid w:val="00FE0B64"/>
    <w:rsid w:val="00FE156E"/>
    <w:rsid w:val="00FE1FF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0629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numbering" w:customStyle="1" w:styleId="12">
    <w:name w:val="Нет списка1"/>
    <w:next w:val="a2"/>
    <w:uiPriority w:val="99"/>
    <w:semiHidden/>
    <w:unhideWhenUsed/>
    <w:rsid w:val="005B058E"/>
  </w:style>
  <w:style w:type="character" w:styleId="af5">
    <w:name w:val="Emphasis"/>
    <w:basedOn w:val="a0"/>
    <w:uiPriority w:val="20"/>
    <w:qFormat/>
    <w:rsid w:val="005B058E"/>
    <w:rPr>
      <w:i/>
      <w:iCs/>
    </w:rPr>
  </w:style>
  <w:style w:type="character" w:customStyle="1" w:styleId="FontStyle39">
    <w:name w:val="Font Style39"/>
    <w:basedOn w:val="a0"/>
    <w:rsid w:val="005B058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5B058E"/>
  </w:style>
  <w:style w:type="paragraph" w:customStyle="1" w:styleId="210">
    <w:name w:val="Основной текст 21"/>
    <w:basedOn w:val="a"/>
    <w:rsid w:val="005B058E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5B058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table" w:customStyle="1" w:styleId="13">
    <w:name w:val="Сетка таблицы1"/>
    <w:basedOn w:val="a1"/>
    <w:next w:val="a5"/>
    <w:uiPriority w:val="59"/>
    <w:rsid w:val="005B05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B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13" Type="http://schemas.openxmlformats.org/officeDocument/2006/relationships/hyperlink" Target="http://ru.wikipedia.org/wiki/PRINC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PRINCE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IP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9%D0%B7%D0%B5%D0%BD%D1%85%D0%B0%D1%83%D1%8D%D1%80,_%D0%94%D1%83%D0%B0%D0%B9%D1%82_%D0%94%D1%8D%D0%B2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0%D0%BB%D0%B8%D0%B7_AB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C0BF-C165-46BF-A240-8966E22A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246</cp:revision>
  <cp:lastPrinted>2020-03-18T12:23:00Z</cp:lastPrinted>
  <dcterms:created xsi:type="dcterms:W3CDTF">2020-03-18T15:47:00Z</dcterms:created>
  <dcterms:modified xsi:type="dcterms:W3CDTF">2020-10-14T14:49:00Z</dcterms:modified>
</cp:coreProperties>
</file>